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340" w:rsidRDefault="002154D5" w:rsidP="000C2F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2154D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24163"/>
            <wp:effectExtent l="0" t="0" r="3175" b="0"/>
            <wp:docPr id="2" name="Рисунок 2" descr="C:\Users\Lenovo\Desktop\программа развития 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программа развития ти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4D5" w:rsidRDefault="002154D5" w:rsidP="000C2FD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54D5" w:rsidRDefault="002154D5" w:rsidP="000C2FD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Pr="000C2FDE" w:rsidRDefault="000C2FDE" w:rsidP="000C2F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C2FDE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Паспорт программы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Pr="000C2FDE">
        <w:rPr>
          <w:rFonts w:ascii="Times New Roman" w:hAnsi="Times New Roman" w:cs="Times New Roman"/>
          <w:sz w:val="24"/>
          <w:szCs w:val="24"/>
        </w:rPr>
        <w:t>3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 Информационно-аналитическая справка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0C2FDE">
        <w:rPr>
          <w:rFonts w:ascii="Times New Roman" w:hAnsi="Times New Roman" w:cs="Times New Roman"/>
          <w:sz w:val="24"/>
          <w:szCs w:val="24"/>
        </w:rPr>
        <w:t>6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 Введение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Pr="000C2FDE">
        <w:rPr>
          <w:rFonts w:ascii="Times New Roman" w:hAnsi="Times New Roman" w:cs="Times New Roman"/>
          <w:sz w:val="24"/>
          <w:szCs w:val="24"/>
        </w:rPr>
        <w:t>7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 Анализ проблемы, на решение которой направлена Программа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0C2FDE">
        <w:rPr>
          <w:rFonts w:ascii="Times New Roman" w:hAnsi="Times New Roman" w:cs="Times New Roman"/>
          <w:sz w:val="24"/>
          <w:szCs w:val="24"/>
        </w:rPr>
        <w:t xml:space="preserve">7 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>Концепция программы развити</w:t>
      </w:r>
      <w:r>
        <w:rPr>
          <w:rFonts w:ascii="Times New Roman" w:hAnsi="Times New Roman" w:cs="Times New Roman"/>
          <w:sz w:val="24"/>
          <w:szCs w:val="24"/>
        </w:rPr>
        <w:t xml:space="preserve">я МБДОУ </w:t>
      </w:r>
      <w:proofErr w:type="gramStart"/>
      <w:r w:rsidR="003F3764">
        <w:rPr>
          <w:rFonts w:ascii="Times New Roman" w:hAnsi="Times New Roman" w:cs="Times New Roman"/>
          <w:sz w:val="24"/>
          <w:szCs w:val="24"/>
        </w:rPr>
        <w:t>« Детский</w:t>
      </w:r>
      <w:proofErr w:type="gramEnd"/>
      <w:r w:rsidR="003F3764">
        <w:rPr>
          <w:rFonts w:ascii="Times New Roman" w:hAnsi="Times New Roman" w:cs="Times New Roman"/>
          <w:sz w:val="24"/>
          <w:szCs w:val="24"/>
        </w:rPr>
        <w:t xml:space="preserve"> сад № 4</w:t>
      </w:r>
      <w:r w:rsidRPr="000C2FD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F3764">
        <w:rPr>
          <w:rFonts w:ascii="Times New Roman" w:hAnsi="Times New Roman" w:cs="Times New Roman"/>
          <w:sz w:val="24"/>
          <w:szCs w:val="24"/>
        </w:rPr>
        <w:t>Ляйсан</w:t>
      </w:r>
      <w:r w:rsidRPr="000C2FDE">
        <w:rPr>
          <w:rFonts w:ascii="Times New Roman" w:hAnsi="Times New Roman" w:cs="Times New Roman"/>
          <w:sz w:val="24"/>
          <w:szCs w:val="24"/>
        </w:rPr>
        <w:t>»</w:t>
      </w:r>
      <w:r w:rsidR="003F3764">
        <w:rPr>
          <w:rFonts w:ascii="Times New Roman" w:hAnsi="Times New Roman" w:cs="Times New Roman"/>
          <w:sz w:val="24"/>
          <w:szCs w:val="24"/>
        </w:rPr>
        <w:t>г</w:t>
      </w:r>
      <w:proofErr w:type="spellEnd"/>
      <w:r w:rsidR="003F3764">
        <w:rPr>
          <w:rFonts w:ascii="Times New Roman" w:hAnsi="Times New Roman" w:cs="Times New Roman"/>
          <w:sz w:val="24"/>
          <w:szCs w:val="24"/>
        </w:rPr>
        <w:t>. Кукмор»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0C2FDE">
        <w:rPr>
          <w:rFonts w:ascii="Times New Roman" w:hAnsi="Times New Roman" w:cs="Times New Roman"/>
          <w:sz w:val="24"/>
          <w:szCs w:val="24"/>
        </w:rPr>
        <w:t>8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 Цели и задачи программы развития ДОУ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11485B">
        <w:rPr>
          <w:rFonts w:ascii="Times New Roman" w:hAnsi="Times New Roman" w:cs="Times New Roman"/>
          <w:sz w:val="24"/>
          <w:szCs w:val="24"/>
        </w:rPr>
        <w:t>11</w:t>
      </w:r>
      <w:r w:rsidRPr="000C2F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>Прогнозируемый результ</w:t>
      </w:r>
      <w:r>
        <w:rPr>
          <w:rFonts w:ascii="Times New Roman" w:hAnsi="Times New Roman" w:cs="Times New Roman"/>
          <w:sz w:val="24"/>
          <w:szCs w:val="24"/>
        </w:rPr>
        <w:t>ат программы развития ДОУ к 2025</w:t>
      </w:r>
      <w:r w:rsidRPr="000C2FDE">
        <w:rPr>
          <w:rFonts w:ascii="Times New Roman" w:hAnsi="Times New Roman" w:cs="Times New Roman"/>
          <w:sz w:val="24"/>
          <w:szCs w:val="24"/>
        </w:rPr>
        <w:t xml:space="preserve"> году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11485B">
        <w:rPr>
          <w:rFonts w:ascii="Times New Roman" w:hAnsi="Times New Roman" w:cs="Times New Roman"/>
          <w:sz w:val="24"/>
          <w:szCs w:val="24"/>
        </w:rPr>
        <w:t>12</w:t>
      </w:r>
      <w:r w:rsidRPr="000C2F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Основные мероприятия по реализации программы развития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11485B">
        <w:rPr>
          <w:rFonts w:ascii="Times New Roman" w:hAnsi="Times New Roman" w:cs="Times New Roman"/>
          <w:sz w:val="24"/>
          <w:szCs w:val="24"/>
        </w:rPr>
        <w:t>13</w:t>
      </w:r>
      <w:r w:rsidRPr="000C2F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Совершенствование материально-технического обеспечения деятельности ДОУ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1485B">
        <w:rPr>
          <w:rFonts w:ascii="Times New Roman" w:hAnsi="Times New Roman" w:cs="Times New Roman"/>
          <w:sz w:val="24"/>
          <w:szCs w:val="24"/>
        </w:rPr>
        <w:t>15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 Кадровое и методическое обеспечение деятельности ДОУ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11485B">
        <w:rPr>
          <w:rFonts w:ascii="Times New Roman" w:hAnsi="Times New Roman" w:cs="Times New Roman"/>
          <w:sz w:val="24"/>
          <w:szCs w:val="24"/>
        </w:rPr>
        <w:t>15</w:t>
      </w:r>
      <w:r w:rsidRPr="000C2F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Ресурсное обеспечение Программы Кадровые ресурсы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11485B">
        <w:rPr>
          <w:rFonts w:ascii="Times New Roman" w:hAnsi="Times New Roman" w:cs="Times New Roman"/>
          <w:sz w:val="24"/>
          <w:szCs w:val="24"/>
        </w:rPr>
        <w:t>16</w:t>
      </w:r>
      <w:r w:rsidRPr="000C2F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>Информационные ресурсы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Pr="000C2FDE">
        <w:rPr>
          <w:rFonts w:ascii="Times New Roman" w:hAnsi="Times New Roman" w:cs="Times New Roman"/>
          <w:sz w:val="24"/>
          <w:szCs w:val="24"/>
        </w:rPr>
        <w:t xml:space="preserve"> </w:t>
      </w:r>
      <w:r w:rsidR="0011485B">
        <w:rPr>
          <w:rFonts w:ascii="Times New Roman" w:hAnsi="Times New Roman" w:cs="Times New Roman"/>
          <w:sz w:val="24"/>
          <w:szCs w:val="24"/>
        </w:rPr>
        <w:t>17</w:t>
      </w:r>
    </w:p>
    <w:p w:rsidR="000C2FDE" w:rsidRPr="000C2FDE" w:rsidRDefault="000C2FDE" w:rsidP="000C2FDE">
      <w:pPr>
        <w:rPr>
          <w:rFonts w:ascii="Times New Roman" w:hAnsi="Times New Roman" w:cs="Times New Roman"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Научно-методические ресурсы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="0011485B">
        <w:rPr>
          <w:rFonts w:ascii="Times New Roman" w:hAnsi="Times New Roman" w:cs="Times New Roman"/>
          <w:sz w:val="24"/>
          <w:szCs w:val="24"/>
        </w:rPr>
        <w:t>18</w:t>
      </w:r>
      <w:r w:rsidRPr="000C2F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2455" w:rsidRPr="000C2FDE" w:rsidRDefault="000C2FDE" w:rsidP="000C2FDE">
      <w:pPr>
        <w:rPr>
          <w:rFonts w:ascii="Times New Roman" w:hAnsi="Times New Roman" w:cs="Times New Roman"/>
          <w:b/>
          <w:sz w:val="24"/>
          <w:szCs w:val="24"/>
        </w:rPr>
      </w:pPr>
      <w:r w:rsidRPr="000C2FDE">
        <w:rPr>
          <w:rFonts w:ascii="Times New Roman" w:hAnsi="Times New Roman" w:cs="Times New Roman"/>
          <w:sz w:val="24"/>
          <w:szCs w:val="24"/>
        </w:rPr>
        <w:t xml:space="preserve">Финансово-экономические ресурсы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11485B">
        <w:rPr>
          <w:rFonts w:ascii="Times New Roman" w:hAnsi="Times New Roman" w:cs="Times New Roman"/>
          <w:sz w:val="24"/>
          <w:szCs w:val="24"/>
        </w:rPr>
        <w:t>19</w:t>
      </w:r>
    </w:p>
    <w:p w:rsidR="000C2FDE" w:rsidRPr="000C2FDE" w:rsidRDefault="000C2FDE" w:rsidP="000C2FDE">
      <w:pPr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FDE" w:rsidRDefault="000C2FDE" w:rsidP="009E5BD1">
      <w:pPr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9E5BD1">
      <w:pPr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9E5BD1">
      <w:pPr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9E5BD1">
      <w:pPr>
        <w:rPr>
          <w:rFonts w:ascii="Times New Roman" w:hAnsi="Times New Roman" w:cs="Times New Roman"/>
          <w:b/>
          <w:sz w:val="24"/>
          <w:szCs w:val="24"/>
        </w:rPr>
      </w:pPr>
    </w:p>
    <w:p w:rsidR="0002257E" w:rsidRPr="005A7A33" w:rsidRDefault="00837FF5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A33">
        <w:rPr>
          <w:rFonts w:ascii="Times New Roman" w:hAnsi="Times New Roman" w:cs="Times New Roman"/>
          <w:b/>
          <w:sz w:val="24"/>
          <w:szCs w:val="24"/>
        </w:rPr>
        <w:lastRenderedPageBreak/>
        <w:t>Паспорт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0"/>
        <w:gridCol w:w="3458"/>
        <w:gridCol w:w="5237"/>
      </w:tblGrid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5352" w:type="dxa"/>
          </w:tcPr>
          <w:p w:rsidR="00837FF5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Программа развития муниципального бюджетного дошкольного образова</w:t>
            </w:r>
            <w:r w:rsidR="003F3764">
              <w:rPr>
                <w:rFonts w:ascii="Times New Roman" w:hAnsi="Times New Roman" w:cs="Times New Roman"/>
                <w:sz w:val="24"/>
                <w:szCs w:val="24"/>
              </w:rPr>
              <w:t>тельного учреждения «Д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етск</w:t>
            </w:r>
            <w:r w:rsidR="003F3764">
              <w:rPr>
                <w:rFonts w:ascii="Times New Roman" w:hAnsi="Times New Roman" w:cs="Times New Roman"/>
                <w:sz w:val="24"/>
                <w:szCs w:val="24"/>
              </w:rPr>
              <w:t>ий сад общеразвивающего вида №4 «</w:t>
            </w:r>
            <w:proofErr w:type="spellStart"/>
            <w:r w:rsidR="003F3764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="003F3764">
              <w:rPr>
                <w:rFonts w:ascii="Times New Roman" w:hAnsi="Times New Roman" w:cs="Times New Roman"/>
                <w:sz w:val="24"/>
                <w:szCs w:val="24"/>
              </w:rPr>
              <w:t>» г. Кукмор» Кукморского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</w:t>
            </w:r>
            <w:r w:rsidR="003F3764">
              <w:rPr>
                <w:rFonts w:ascii="Times New Roman" w:hAnsi="Times New Roman" w:cs="Times New Roman"/>
                <w:sz w:val="24"/>
                <w:szCs w:val="24"/>
              </w:rPr>
              <w:t>йона Республики Татарстан н 2021-2025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Статус программы</w:t>
            </w:r>
          </w:p>
        </w:tc>
        <w:tc>
          <w:tcPr>
            <w:tcW w:w="5352" w:type="dxa"/>
          </w:tcPr>
          <w:p w:rsidR="00837FF5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Нормативный стратегический документ ДОУ, направленный на реализацию Федерального закона №273-ФЗ от 20.12.2012 г. «Об образовании в Российской Федерации»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 программы</w:t>
            </w:r>
          </w:p>
        </w:tc>
        <w:tc>
          <w:tcPr>
            <w:tcW w:w="5352" w:type="dxa"/>
          </w:tcPr>
          <w:p w:rsidR="003F3764" w:rsidRPr="003F3764" w:rsidRDefault="003F3764" w:rsidP="003F3764">
            <w:pPr>
              <w:widowControl w:val="0"/>
              <w:autoSpaceDE w:val="0"/>
              <w:autoSpaceDN w:val="0"/>
              <w:spacing w:line="268" w:lineRule="exact"/>
              <w:ind w:left="112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на Федеральном уровне:</w:t>
            </w:r>
          </w:p>
          <w:p w:rsidR="003F3764" w:rsidRPr="003F3764" w:rsidRDefault="003F3764" w:rsidP="003F3764">
            <w:pPr>
              <w:widowControl w:val="0"/>
              <w:numPr>
                <w:ilvl w:val="0"/>
                <w:numId w:val="1"/>
              </w:numPr>
              <w:tabs>
                <w:tab w:val="left" w:pos="396"/>
              </w:tabs>
              <w:autoSpaceDE w:val="0"/>
              <w:autoSpaceDN w:val="0"/>
              <w:spacing w:before="7" w:line="237" w:lineRule="auto"/>
              <w:ind w:right="95"/>
              <w:jc w:val="both"/>
              <w:rPr>
                <w:rFonts w:ascii="Symbol" w:eastAsia="Times New Roman" w:hAnsi="Symbol" w:cs="Times New Roman"/>
                <w:sz w:val="24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Федеральный Закон Российской Федерации </w:t>
            </w:r>
            <w:r w:rsidRPr="003F3764">
              <w:rPr>
                <w:rFonts w:ascii="Times New Roman" w:eastAsia="Times New Roman" w:hAnsi="Times New Roman" w:cs="Times New Roman"/>
                <w:spacing w:val="-3"/>
                <w:sz w:val="24"/>
                <w:lang w:eastAsia="ru-RU" w:bidi="ru-RU"/>
              </w:rPr>
              <w:t xml:space="preserve">«Об 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образовании в РФ» от 29.12.2012</w:t>
            </w:r>
            <w:r w:rsidRPr="003F3764">
              <w:rPr>
                <w:rFonts w:ascii="Times New Roman" w:eastAsia="Times New Roman" w:hAnsi="Times New Roman" w:cs="Times New Roman"/>
                <w:spacing w:val="-2"/>
                <w:sz w:val="24"/>
                <w:lang w:eastAsia="ru-RU" w:bidi="ru-RU"/>
              </w:rPr>
              <w:t xml:space="preserve"> 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№273</w:t>
            </w:r>
          </w:p>
          <w:p w:rsidR="003F3764" w:rsidRPr="003F3764" w:rsidRDefault="003F3764" w:rsidP="003F3764">
            <w:pPr>
              <w:widowControl w:val="0"/>
              <w:numPr>
                <w:ilvl w:val="0"/>
                <w:numId w:val="1"/>
              </w:numPr>
              <w:tabs>
                <w:tab w:val="left" w:pos="396"/>
              </w:tabs>
              <w:autoSpaceDE w:val="0"/>
              <w:autoSpaceDN w:val="0"/>
              <w:ind w:right="88"/>
              <w:jc w:val="both"/>
              <w:rPr>
                <w:rFonts w:ascii="Symbol" w:eastAsia="Times New Roman" w:hAnsi="Symbol" w:cs="Times New Roman"/>
                <w:sz w:val="24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Приказ </w:t>
            </w:r>
            <w:proofErr w:type="spellStart"/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Минобрнауки</w:t>
            </w:r>
            <w:proofErr w:type="spellEnd"/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РФ от 17 октября 2013 г. № 1155. </w:t>
            </w:r>
            <w:r w:rsidRPr="003F3764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«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 утверждении Федерального государственного образовательного стандарта дошкольного</w:t>
            </w:r>
            <w:r w:rsidRPr="003F3764">
              <w:rPr>
                <w:rFonts w:ascii="Times New Roman" w:eastAsia="Times New Roman" w:hAnsi="Times New Roman" w:cs="Times New Roman"/>
                <w:spacing w:val="1"/>
                <w:sz w:val="24"/>
                <w:lang w:eastAsia="ru-RU" w:bidi="ru-RU"/>
              </w:rPr>
              <w:t xml:space="preserve"> 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образования»</w:t>
            </w:r>
          </w:p>
          <w:p w:rsidR="003F3764" w:rsidRPr="003F3764" w:rsidRDefault="003F3764" w:rsidP="003F3764">
            <w:pPr>
              <w:widowControl w:val="0"/>
              <w:numPr>
                <w:ilvl w:val="0"/>
                <w:numId w:val="1"/>
              </w:numPr>
              <w:tabs>
                <w:tab w:val="left" w:pos="396"/>
              </w:tabs>
              <w:autoSpaceDE w:val="0"/>
              <w:autoSpaceDN w:val="0"/>
              <w:spacing w:line="276" w:lineRule="exact"/>
              <w:jc w:val="both"/>
              <w:rPr>
                <w:rFonts w:ascii="Symbol" w:eastAsia="Times New Roman" w:hAnsi="Symbol" w:cs="Times New Roman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Конвенция о правах</w:t>
            </w:r>
            <w:r w:rsidRPr="003F3764">
              <w:rPr>
                <w:rFonts w:ascii="Times New Roman" w:eastAsia="Times New Roman" w:hAnsi="Times New Roman" w:cs="Times New Roman"/>
                <w:spacing w:val="-5"/>
                <w:sz w:val="24"/>
                <w:lang w:eastAsia="ru-RU" w:bidi="ru-RU"/>
              </w:rPr>
              <w:t xml:space="preserve"> 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ребёнка</w:t>
            </w:r>
          </w:p>
          <w:p w:rsidR="003F3764" w:rsidRPr="003F3764" w:rsidRDefault="003F3764" w:rsidP="003F3764">
            <w:pPr>
              <w:widowControl w:val="0"/>
              <w:numPr>
                <w:ilvl w:val="0"/>
                <w:numId w:val="1"/>
              </w:numPr>
              <w:tabs>
                <w:tab w:val="left" w:pos="396"/>
              </w:tabs>
              <w:autoSpaceDE w:val="0"/>
              <w:autoSpaceDN w:val="0"/>
              <w:ind w:right="86"/>
              <w:jc w:val="both"/>
              <w:rPr>
                <w:rFonts w:ascii="Symbol" w:eastAsia="Times New Roman" w:hAnsi="Symbol" w:cs="Times New Roman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Постановление Главного государственного санитарного врача Российской Федерации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от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15 мая 2013 г. N 26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г.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Москва </w:t>
            </w:r>
            <w:r w:rsidRPr="003F3764">
              <w:rPr>
                <w:rFonts w:ascii="Times New Roman" w:eastAsia="Times New Roman" w:hAnsi="Times New Roman" w:cs="Times New Roman"/>
                <w:spacing w:val="-2"/>
                <w:lang w:eastAsia="ru-RU" w:bidi="ru-RU"/>
              </w:rPr>
              <w:t xml:space="preserve">"Об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утверждении СанПиН</w:t>
            </w:r>
            <w:r w:rsidRPr="003F3764">
              <w:rPr>
                <w:rFonts w:ascii="Times New Roman" w:eastAsia="Times New Roman" w:hAnsi="Times New Roman" w:cs="Times New Roman"/>
                <w:spacing w:val="33"/>
                <w:lang w:eastAsia="ru-RU" w:bidi="ru-RU"/>
              </w:rPr>
              <w:t xml:space="preserve">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2.4.1.3049-13</w:t>
            </w:r>
          </w:p>
          <w:p w:rsidR="003F3764" w:rsidRPr="003F3764" w:rsidRDefault="003F3764" w:rsidP="003F3764">
            <w:pPr>
              <w:widowControl w:val="0"/>
              <w:autoSpaceDE w:val="0"/>
              <w:autoSpaceDN w:val="0"/>
              <w:spacing w:line="242" w:lineRule="auto"/>
              <w:ind w:left="395" w:right="88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«</w:t>
            </w:r>
            <w:proofErr w:type="spellStart"/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Санитарно</w:t>
            </w:r>
            <w:proofErr w:type="spellEnd"/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эпидемиологические требования к устройству, содержанию и организации режима работы дошкольных образовательных</w:t>
            </w:r>
            <w:r w:rsidRPr="003F3764">
              <w:rPr>
                <w:rFonts w:ascii="Times New Roman" w:eastAsia="Times New Roman" w:hAnsi="Times New Roman" w:cs="Times New Roman"/>
                <w:spacing w:val="2"/>
                <w:lang w:eastAsia="ru-RU" w:bidi="ru-RU"/>
              </w:rPr>
              <w:t xml:space="preserve">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организаций»</w:t>
            </w:r>
          </w:p>
          <w:p w:rsidR="003F3764" w:rsidRPr="003F3764" w:rsidRDefault="003F3764" w:rsidP="003F3764">
            <w:pPr>
              <w:widowControl w:val="0"/>
              <w:numPr>
                <w:ilvl w:val="0"/>
                <w:numId w:val="1"/>
              </w:numPr>
              <w:tabs>
                <w:tab w:val="left" w:pos="396"/>
                <w:tab w:val="left" w:pos="2410"/>
                <w:tab w:val="left" w:pos="5039"/>
              </w:tabs>
              <w:autoSpaceDE w:val="0"/>
              <w:autoSpaceDN w:val="0"/>
              <w:spacing w:line="242" w:lineRule="auto"/>
              <w:ind w:right="81"/>
              <w:jc w:val="both"/>
              <w:rPr>
                <w:rFonts w:ascii="Symbol" w:eastAsia="Times New Roman" w:hAnsi="Symbol" w:cs="Times New Roman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Приказ Минтруда России №544н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от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18 октября 2013 г. Об утверждении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ab/>
              <w:t>профессионального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ab/>
              <w:t>стандарта Зарегистрировано в Минюсте 6 декабря 2013, №</w:t>
            </w:r>
            <w:r w:rsidRPr="003F3764">
              <w:rPr>
                <w:rFonts w:ascii="Times New Roman" w:eastAsia="Times New Roman" w:hAnsi="Times New Roman" w:cs="Times New Roman"/>
                <w:spacing w:val="-7"/>
                <w:lang w:eastAsia="ru-RU" w:bidi="ru-RU"/>
              </w:rPr>
              <w:t xml:space="preserve">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30550</w:t>
            </w:r>
            <w:r w:rsidRPr="003F3764">
              <w:rPr>
                <w:rFonts w:ascii="Calibri" w:eastAsia="Times New Roman" w:hAnsi="Calibri" w:cs="Times New Roman"/>
                <w:lang w:eastAsia="ru-RU" w:bidi="ru-RU"/>
              </w:rPr>
              <w:t>;</w:t>
            </w:r>
          </w:p>
          <w:p w:rsidR="003F3764" w:rsidRPr="003F3764" w:rsidRDefault="003F3764" w:rsidP="003F3764">
            <w:pPr>
              <w:widowControl w:val="0"/>
              <w:autoSpaceDE w:val="0"/>
              <w:autoSpaceDN w:val="0"/>
              <w:spacing w:line="266" w:lineRule="exact"/>
              <w:ind w:left="112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на Республиканском уровне:</w:t>
            </w:r>
          </w:p>
          <w:p w:rsidR="003F3764" w:rsidRPr="003F3764" w:rsidRDefault="003F3764" w:rsidP="003F3764">
            <w:pPr>
              <w:widowControl w:val="0"/>
              <w:numPr>
                <w:ilvl w:val="0"/>
                <w:numId w:val="1"/>
              </w:numPr>
              <w:tabs>
                <w:tab w:val="left" w:pos="439"/>
              </w:tabs>
              <w:autoSpaceDE w:val="0"/>
              <w:autoSpaceDN w:val="0"/>
              <w:ind w:left="438" w:right="81" w:hanging="327"/>
              <w:jc w:val="both"/>
              <w:rPr>
                <w:rFonts w:ascii="Symbol" w:eastAsia="Times New Roman" w:hAnsi="Symbol" w:cs="Times New Roman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Закон Республики Татарстан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от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22 июля 2013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г.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№ 68-ЗРТ </w:t>
            </w:r>
            <w:r w:rsidRPr="003F3764">
              <w:rPr>
                <w:rFonts w:ascii="Times New Roman" w:eastAsia="Times New Roman" w:hAnsi="Times New Roman" w:cs="Times New Roman"/>
                <w:spacing w:val="-2"/>
                <w:lang w:eastAsia="ru-RU" w:bidi="ru-RU"/>
              </w:rPr>
              <w:t>"Об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образовании"</w:t>
            </w:r>
          </w:p>
          <w:p w:rsidR="003F3764" w:rsidRPr="003F3764" w:rsidRDefault="003F3764" w:rsidP="003F3764">
            <w:pPr>
              <w:widowControl w:val="0"/>
              <w:numPr>
                <w:ilvl w:val="0"/>
                <w:numId w:val="1"/>
              </w:numPr>
              <w:tabs>
                <w:tab w:val="left" w:pos="439"/>
              </w:tabs>
              <w:autoSpaceDE w:val="0"/>
              <w:autoSpaceDN w:val="0"/>
              <w:ind w:left="438" w:right="93" w:hanging="327"/>
              <w:jc w:val="both"/>
              <w:rPr>
                <w:rFonts w:ascii="Symbol" w:eastAsia="Times New Roman" w:hAnsi="Symbol" w:cs="Times New Roman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Закон Республики Татарстан № 16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от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03.03.2012г.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«О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государственных языках Республики Татарстан и других языках в Республике Татарстан» и приказ Министерства образования и науки Республики Татарстан № 463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от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29.06.2001 </w:t>
            </w:r>
            <w:r w:rsidRPr="003F3764">
              <w:rPr>
                <w:rFonts w:ascii="Times New Roman" w:eastAsia="Times New Roman" w:hAnsi="Times New Roman" w:cs="Times New Roman"/>
                <w:spacing w:val="-3"/>
                <w:lang w:eastAsia="ru-RU" w:bidi="ru-RU"/>
              </w:rPr>
              <w:t xml:space="preserve">г. «О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мерах по улучшению изучения родного, татарского, русского языков в</w:t>
            </w:r>
            <w:r w:rsidRPr="003F3764">
              <w:rPr>
                <w:rFonts w:ascii="Times New Roman" w:eastAsia="Times New Roman" w:hAnsi="Times New Roman" w:cs="Times New Roman"/>
                <w:spacing w:val="5"/>
                <w:lang w:eastAsia="ru-RU" w:bidi="ru-RU"/>
              </w:rPr>
              <w:t xml:space="preserve"> </w:t>
            </w:r>
            <w:r w:rsidRPr="003F3764">
              <w:rPr>
                <w:rFonts w:ascii="Times New Roman" w:eastAsia="Times New Roman" w:hAnsi="Times New Roman" w:cs="Times New Roman"/>
                <w:lang w:eastAsia="ru-RU" w:bidi="ru-RU"/>
              </w:rPr>
              <w:t>ДОУ»</w:t>
            </w:r>
          </w:p>
          <w:p w:rsidR="003F3764" w:rsidRPr="003F3764" w:rsidRDefault="003F3764" w:rsidP="003F3764">
            <w:pPr>
              <w:widowControl w:val="0"/>
              <w:autoSpaceDE w:val="0"/>
              <w:autoSpaceDN w:val="0"/>
              <w:spacing w:line="270" w:lineRule="exact"/>
              <w:ind w:left="112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на уровне дошкольной образовательной организации</w:t>
            </w:r>
          </w:p>
          <w:p w:rsidR="00837FF5" w:rsidRPr="00001340" w:rsidRDefault="003F3764" w:rsidP="00001340">
            <w:pPr>
              <w:widowControl w:val="0"/>
              <w:numPr>
                <w:ilvl w:val="1"/>
                <w:numId w:val="1"/>
              </w:numPr>
              <w:autoSpaceDE w:val="0"/>
              <w:autoSpaceDN w:val="0"/>
              <w:spacing w:before="3" w:line="237" w:lineRule="auto"/>
              <w:ind w:left="312" w:right="89" w:firstLine="0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Устав МБДОУ «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етский сад №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  <w:r w:rsidRPr="003F3764">
              <w:rPr>
                <w:rFonts w:ascii="Times New Roman" w:eastAsia="Times New Roman" w:hAnsi="Times New Roman" w:cs="Times New Roman"/>
                <w:spacing w:val="2"/>
                <w:sz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Ляйсан</w:t>
            </w:r>
            <w:proofErr w:type="spellEnd"/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г. Кукмор»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Основные разработчики программы</w:t>
            </w:r>
          </w:p>
        </w:tc>
        <w:tc>
          <w:tcPr>
            <w:tcW w:w="5352" w:type="dxa"/>
          </w:tcPr>
          <w:p w:rsidR="003F3764" w:rsidRPr="003F3764" w:rsidRDefault="00837FF5" w:rsidP="00F177B6">
            <w:pPr>
              <w:widowControl w:val="0"/>
              <w:autoSpaceDE w:val="0"/>
              <w:autoSpaceDN w:val="0"/>
              <w:spacing w:before="3" w:line="237" w:lineRule="auto"/>
              <w:ind w:left="29" w:right="89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и педагогический совет МБДОУ </w:t>
            </w:r>
            <w:r w:rsidR="003F3764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</w:t>
            </w:r>
            <w:r w:rsidR="003F3764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етский сад №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  <w:r w:rsidR="003F3764" w:rsidRPr="003F3764">
              <w:rPr>
                <w:rFonts w:ascii="Times New Roman" w:eastAsia="Times New Roman" w:hAnsi="Times New Roman" w:cs="Times New Roman"/>
                <w:spacing w:val="2"/>
                <w:sz w:val="24"/>
                <w:lang w:eastAsia="ru-RU" w:bidi="ru-RU"/>
              </w:rPr>
              <w:t xml:space="preserve"> 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Ляйсан</w:t>
            </w:r>
            <w:proofErr w:type="spellEnd"/>
            <w:r w:rsidR="003F3764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г. Кукмор»</w:t>
            </w:r>
          </w:p>
          <w:p w:rsidR="00837FF5" w:rsidRPr="001F4234" w:rsidRDefault="00837FF5" w:rsidP="00F177B6">
            <w:pPr>
              <w:ind w:lef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</w:t>
            </w:r>
          </w:p>
        </w:tc>
        <w:tc>
          <w:tcPr>
            <w:tcW w:w="5352" w:type="dxa"/>
          </w:tcPr>
          <w:p w:rsidR="00837FF5" w:rsidRPr="003F3764" w:rsidRDefault="00837FF5" w:rsidP="00F177B6">
            <w:pPr>
              <w:widowControl w:val="0"/>
              <w:autoSpaceDE w:val="0"/>
              <w:autoSpaceDN w:val="0"/>
              <w:spacing w:before="3" w:line="237" w:lineRule="auto"/>
              <w:ind w:left="29" w:right="89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Коллектив, родители воспитанников МБДОУ </w:t>
            </w:r>
            <w:r w:rsidR="003F3764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</w:t>
            </w:r>
            <w:r w:rsidR="003F3764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етский сад №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  <w:r w:rsidR="003F3764" w:rsidRPr="003F3764">
              <w:rPr>
                <w:rFonts w:ascii="Times New Roman" w:eastAsia="Times New Roman" w:hAnsi="Times New Roman" w:cs="Times New Roman"/>
                <w:spacing w:val="2"/>
                <w:sz w:val="24"/>
                <w:lang w:eastAsia="ru-RU" w:bidi="ru-RU"/>
              </w:rPr>
              <w:t xml:space="preserve"> 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Ляйсан</w:t>
            </w:r>
            <w:proofErr w:type="spellEnd"/>
            <w:r w:rsidR="003F3764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  <w:r w:rsid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г. Кукмор»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Основание необходимости программы развития</w:t>
            </w:r>
          </w:p>
        </w:tc>
        <w:tc>
          <w:tcPr>
            <w:tcW w:w="5352" w:type="dxa"/>
          </w:tcPr>
          <w:p w:rsidR="003F3764" w:rsidRPr="003F3764" w:rsidRDefault="003F3764" w:rsidP="003F3764">
            <w:pPr>
              <w:widowControl w:val="0"/>
              <w:autoSpaceDE w:val="0"/>
              <w:autoSpaceDN w:val="0"/>
              <w:spacing w:before="3" w:line="237" w:lineRule="auto"/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37FF5" w:rsidRPr="001F4234">
              <w:rPr>
                <w:rFonts w:ascii="Times New Roman" w:hAnsi="Times New Roman" w:cs="Times New Roman"/>
                <w:sz w:val="24"/>
                <w:szCs w:val="24"/>
              </w:rPr>
              <w:t>Окончание срока реализации предыдущей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развития периода 2021-2025</w:t>
            </w:r>
            <w:r w:rsidR="00837FF5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г. Выполнения задач развития МБДОУ 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</w:t>
            </w:r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етский сад №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  <w:r w:rsidRPr="003F3764">
              <w:rPr>
                <w:rFonts w:ascii="Times New Roman" w:eastAsia="Times New Roman" w:hAnsi="Times New Roman" w:cs="Times New Roman"/>
                <w:spacing w:val="2"/>
                <w:sz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Ляйсан</w:t>
            </w:r>
            <w:proofErr w:type="spellEnd"/>
            <w:r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г. Кукмор»</w:t>
            </w:r>
          </w:p>
          <w:p w:rsidR="00837FF5" w:rsidRPr="001F4234" w:rsidRDefault="003F3764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период 2021</w:t>
            </w:r>
            <w:r w:rsidR="00C76530" w:rsidRPr="001F4234">
              <w:rPr>
                <w:rFonts w:ascii="Times New Roman" w:hAnsi="Times New Roman" w:cs="Times New Roman"/>
                <w:sz w:val="24"/>
                <w:szCs w:val="24"/>
              </w:rPr>
              <w:t>-2025</w:t>
            </w:r>
            <w:r w:rsidR="00837FF5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Назначения программы</w:t>
            </w:r>
          </w:p>
        </w:tc>
        <w:tc>
          <w:tcPr>
            <w:tcW w:w="5352" w:type="dxa"/>
          </w:tcPr>
          <w:p w:rsidR="00C76530" w:rsidRPr="00220546" w:rsidRDefault="00837FF5" w:rsidP="00220546">
            <w:pPr>
              <w:widowControl w:val="0"/>
              <w:autoSpaceDE w:val="0"/>
              <w:autoSpaceDN w:val="0"/>
              <w:spacing w:before="3" w:line="237" w:lineRule="auto"/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- Программа развития предназначена для определения перспективных направлений развития</w:t>
            </w:r>
            <w:r w:rsidR="00C76530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МБДОУ </w:t>
            </w:r>
            <w:r w:rsidR="00220546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</w:t>
            </w:r>
            <w:r w:rsidR="00220546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етский сад №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  <w:r w:rsidR="00220546" w:rsidRPr="003F3764">
              <w:rPr>
                <w:rFonts w:ascii="Times New Roman" w:eastAsia="Times New Roman" w:hAnsi="Times New Roman" w:cs="Times New Roman"/>
                <w:spacing w:val="2"/>
                <w:sz w:val="24"/>
                <w:lang w:eastAsia="ru-RU" w:bidi="ru-RU"/>
              </w:rPr>
              <w:t xml:space="preserve"> 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Ляйсан</w:t>
            </w:r>
            <w:proofErr w:type="spellEnd"/>
            <w:r w:rsidR="00220546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г. Кукмор» 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на основе анализа работы ДОУ за предыдущий период.</w:t>
            </w:r>
          </w:p>
          <w:p w:rsidR="00C76530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- Основа развивающей деятельности учреждения – сохранение здоровья воспитанников, благоприятная социализация, интеллектуальное и эмоционально – эстетическое развитие, удовлетворение образовательных запросов детей и родителей. </w:t>
            </w:r>
          </w:p>
          <w:p w:rsidR="00837FF5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- В программе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</w:p>
        </w:tc>
        <w:tc>
          <w:tcPr>
            <w:tcW w:w="5352" w:type="dxa"/>
          </w:tcPr>
          <w:p w:rsidR="00C76530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- Объективное ухудшение здоровья поступающих в детский сад детей, от</w:t>
            </w:r>
            <w:r w:rsidR="00C76530" w:rsidRPr="001F4234">
              <w:rPr>
                <w:rFonts w:ascii="Times New Roman" w:hAnsi="Times New Roman" w:cs="Times New Roman"/>
                <w:sz w:val="24"/>
                <w:szCs w:val="24"/>
              </w:rPr>
              <w:t>рицательно сказывается на по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лучении ими качественного образования; </w:t>
            </w:r>
          </w:p>
          <w:p w:rsidR="00C76530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- Недостаточная готовность и включенность родителей в управление качеством образования детей через общественно – государственные формы управления. </w:t>
            </w:r>
          </w:p>
          <w:p w:rsidR="00837FF5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- Необходимость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5352" w:type="dxa"/>
          </w:tcPr>
          <w:p w:rsidR="00837FF5" w:rsidRPr="00220546" w:rsidRDefault="00837FF5" w:rsidP="00220546">
            <w:pPr>
              <w:widowControl w:val="0"/>
              <w:autoSpaceDE w:val="0"/>
              <w:autoSpaceDN w:val="0"/>
              <w:spacing w:before="3" w:line="237" w:lineRule="auto"/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Программа развити</w:t>
            </w:r>
            <w:r w:rsidR="00F53465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я МБДОУ </w:t>
            </w:r>
            <w:r w:rsidR="00220546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</w:t>
            </w:r>
            <w:r w:rsidR="00220546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етский сад №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  <w:r w:rsidR="00220546" w:rsidRPr="003F3764">
              <w:rPr>
                <w:rFonts w:ascii="Times New Roman" w:eastAsia="Times New Roman" w:hAnsi="Times New Roman" w:cs="Times New Roman"/>
                <w:spacing w:val="2"/>
                <w:sz w:val="24"/>
                <w:lang w:eastAsia="ru-RU" w:bidi="ru-RU"/>
              </w:rPr>
              <w:t xml:space="preserve"> 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Ляйсан</w:t>
            </w:r>
            <w:proofErr w:type="spellEnd"/>
            <w:r w:rsidR="00220546" w:rsidRPr="003F3764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  <w:r w:rsidR="0022054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г. Кукмор» </w:t>
            </w:r>
            <w:r w:rsidR="00220546">
              <w:rPr>
                <w:rFonts w:ascii="Times New Roman" w:hAnsi="Times New Roman" w:cs="Times New Roman"/>
                <w:sz w:val="24"/>
                <w:szCs w:val="24"/>
              </w:rPr>
              <w:t>на 2021</w:t>
            </w:r>
            <w:r w:rsidR="00F53465" w:rsidRPr="001F4234">
              <w:rPr>
                <w:rFonts w:ascii="Times New Roman" w:hAnsi="Times New Roman" w:cs="Times New Roman"/>
                <w:sz w:val="24"/>
                <w:szCs w:val="24"/>
              </w:rPr>
              <w:t>-2025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837FF5" w:rsidRPr="001F4234" w:rsidTr="00F53465">
        <w:tc>
          <w:tcPr>
            <w:tcW w:w="675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7FF5" w:rsidRPr="001F4234" w:rsidRDefault="00837FF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Цель программы развития</w:t>
            </w:r>
          </w:p>
        </w:tc>
        <w:tc>
          <w:tcPr>
            <w:tcW w:w="5352" w:type="dxa"/>
          </w:tcPr>
          <w:p w:rsidR="00837FF5" w:rsidRPr="001F4234" w:rsidRDefault="00837FF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      </w:r>
          </w:p>
        </w:tc>
      </w:tr>
      <w:tr w:rsidR="00F53465" w:rsidRPr="001F4234" w:rsidTr="00F53465">
        <w:tc>
          <w:tcPr>
            <w:tcW w:w="675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Задачи программы развития</w:t>
            </w:r>
          </w:p>
        </w:tc>
        <w:tc>
          <w:tcPr>
            <w:tcW w:w="5352" w:type="dxa"/>
          </w:tcPr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1. Укрепление здоровья детей, обеспечение их психического благополучия, формирование у дошкольников ответственности за своё здоровье.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2. Обеспечение разностороннего, полноценного развития каждого ребенка, с учётом его индивидуальных особенностей и возможностей.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Создание системы единого воспитания и общения МБДОУ и семьи, тесное сотрудничество с семьями воспитанников.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4. Сотрудничество с социальными партнерами для разностороннего развития </w:t>
            </w:r>
            <w:proofErr w:type="gramStart"/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воспитанников:.</w:t>
            </w:r>
            <w:proofErr w:type="gramEnd"/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5. Формирование предпосылок у детей к обучению в школе и осуществление преемственности дошкольного и начального образования.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6. Создание системы управления качеством образования дошкольников при переходе на ФГОС ДО.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7. Повышение эффективности использования средств информатизации в образовательном процессе.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8. Совершенствование стратегии и тактики построения развивающей среды ДОУ, учитывающей принцип 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 </w:t>
            </w:r>
          </w:p>
          <w:p w:rsidR="00F53465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9. Укрепление материально – технической базы ДОУ в соответствии с ФГОС ДО.</w:t>
            </w:r>
          </w:p>
        </w:tc>
      </w:tr>
      <w:tr w:rsidR="00F53465" w:rsidRPr="001F4234" w:rsidTr="00F53465">
        <w:tc>
          <w:tcPr>
            <w:tcW w:w="675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Основные функции программы развития</w:t>
            </w:r>
          </w:p>
        </w:tc>
        <w:tc>
          <w:tcPr>
            <w:tcW w:w="5352" w:type="dxa"/>
          </w:tcPr>
          <w:p w:rsidR="00F53465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- нормативная: является документом, обязательным для выполнения в полном объеме;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- целеполагания: определяет ценности и цели, ради достижения которых она введена в образовательное учреждение;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- процессуальная: определяет логическую последовательность мероприятий по развитию прогимназии, организационные формы и методы, средства и условия процесса развития прогимназии; </w:t>
            </w:r>
          </w:p>
          <w:p w:rsidR="00F53465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- оценочная: выявляет качественные изменения в образовательном процессе посредством контроля и мониторинга хода и результатов реализации программы развития.</w:t>
            </w:r>
          </w:p>
        </w:tc>
      </w:tr>
      <w:tr w:rsidR="00F53465" w:rsidRPr="001F4234" w:rsidTr="00F53465">
        <w:tc>
          <w:tcPr>
            <w:tcW w:w="675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5352" w:type="dxa"/>
          </w:tcPr>
          <w:p w:rsidR="00F53465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220546">
              <w:rPr>
                <w:rFonts w:ascii="Times New Roman" w:hAnsi="Times New Roman" w:cs="Times New Roman"/>
                <w:sz w:val="24"/>
                <w:szCs w:val="24"/>
              </w:rPr>
              <w:t>грамма реализуется в период 2021-2025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F53465" w:rsidRPr="001F4234" w:rsidTr="00F53465">
        <w:tc>
          <w:tcPr>
            <w:tcW w:w="675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Критерии оценки эффективности реализации программы развития</w:t>
            </w:r>
          </w:p>
        </w:tc>
        <w:tc>
          <w:tcPr>
            <w:tcW w:w="5352" w:type="dxa"/>
          </w:tcPr>
          <w:p w:rsidR="00220546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компетентности педагогов в области применения ИКТ;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- внедрение информационных технологий в образовательный процесс;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- создание базы методических разработок с использованием ИКТ для развития творческого потенциала ребенка в условиях ДОУ;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- улучшение состояния здоровья детей способствует повышению качества их образования; </w:t>
            </w:r>
          </w:p>
          <w:p w:rsidR="00AC7567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технологической культуры педагогов; </w:t>
            </w:r>
          </w:p>
          <w:p w:rsidR="00F53465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качество сформированных ключевых компетенций способствует успешному обучению ребёнка в школе.</w:t>
            </w:r>
          </w:p>
        </w:tc>
      </w:tr>
      <w:tr w:rsidR="00F53465" w:rsidRPr="001F4234" w:rsidTr="00F53465">
        <w:tc>
          <w:tcPr>
            <w:tcW w:w="675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53465" w:rsidRPr="001F4234" w:rsidRDefault="00F53465" w:rsidP="00837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программы развития</w:t>
            </w:r>
          </w:p>
        </w:tc>
        <w:tc>
          <w:tcPr>
            <w:tcW w:w="5352" w:type="dxa"/>
          </w:tcPr>
          <w:p w:rsidR="00F53465" w:rsidRPr="001F4234" w:rsidRDefault="00F53465" w:rsidP="00D62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Рациональное использование бюджетных и внебюджетных средств. Участие в </w:t>
            </w:r>
            <w:proofErr w:type="spellStart"/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 Республики Татарстан и Российской Федерации.</w:t>
            </w:r>
          </w:p>
        </w:tc>
      </w:tr>
    </w:tbl>
    <w:p w:rsidR="00F53465" w:rsidRPr="001F4234" w:rsidRDefault="00F53465" w:rsidP="00F53465">
      <w:pPr>
        <w:rPr>
          <w:rFonts w:ascii="Times New Roman" w:hAnsi="Times New Roman" w:cs="Times New Roman"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5BD1" w:rsidRDefault="009E5BD1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0546" w:rsidRDefault="00220546" w:rsidP="006F4A9A">
      <w:pPr>
        <w:rPr>
          <w:rFonts w:ascii="Times New Roman" w:hAnsi="Times New Roman" w:cs="Times New Roman"/>
          <w:b/>
          <w:sz w:val="24"/>
          <w:szCs w:val="24"/>
        </w:rPr>
      </w:pPr>
    </w:p>
    <w:p w:rsidR="006F4A9A" w:rsidRDefault="006F4A9A" w:rsidP="006F4A9A">
      <w:pPr>
        <w:rPr>
          <w:rFonts w:ascii="Times New Roman" w:hAnsi="Times New Roman" w:cs="Times New Roman"/>
          <w:b/>
          <w:sz w:val="24"/>
          <w:szCs w:val="24"/>
        </w:rPr>
      </w:pPr>
    </w:p>
    <w:p w:rsidR="00F53465" w:rsidRPr="005A7A33" w:rsidRDefault="00F53465" w:rsidP="00837F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A33">
        <w:rPr>
          <w:rFonts w:ascii="Times New Roman" w:hAnsi="Times New Roman" w:cs="Times New Roman"/>
          <w:b/>
          <w:sz w:val="24"/>
          <w:szCs w:val="24"/>
        </w:rPr>
        <w:t>Информационно-аналитическая справка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97"/>
        <w:gridCol w:w="6448"/>
      </w:tblGrid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образовательного учреждения в 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Уставом ДОУ</w:t>
            </w:r>
          </w:p>
        </w:tc>
        <w:tc>
          <w:tcPr>
            <w:tcW w:w="6448" w:type="dxa"/>
          </w:tcPr>
          <w:p w:rsidR="00F53465" w:rsidRPr="001F4234" w:rsidRDefault="00F53465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Муниципальное бюджетное дошкольное образов</w:t>
            </w:r>
            <w:r w:rsidR="00F177B6">
              <w:rPr>
                <w:rFonts w:ascii="Times New Roman" w:hAnsi="Times New Roman" w:cs="Times New Roman"/>
                <w:sz w:val="24"/>
                <w:szCs w:val="24"/>
              </w:rPr>
              <w:t>ательное учреждение «Д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етс</w:t>
            </w:r>
            <w:r w:rsidR="00AC7567" w:rsidRPr="001F423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177B6">
              <w:rPr>
                <w:rFonts w:ascii="Times New Roman" w:hAnsi="Times New Roman" w:cs="Times New Roman"/>
                <w:sz w:val="24"/>
                <w:szCs w:val="24"/>
              </w:rPr>
              <w:t>ий сад общеразвивающего вида №4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="00F177B6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="00F177B6">
              <w:rPr>
                <w:rFonts w:ascii="Times New Roman" w:hAnsi="Times New Roman" w:cs="Times New Roman"/>
                <w:sz w:val="24"/>
                <w:szCs w:val="24"/>
              </w:rPr>
              <w:t>» г. Кукмор» Кукморского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Юридический адрес</w:t>
            </w:r>
          </w:p>
        </w:tc>
        <w:tc>
          <w:tcPr>
            <w:tcW w:w="6448" w:type="dxa"/>
          </w:tcPr>
          <w:p w:rsidR="00F53465" w:rsidRPr="001F4234" w:rsidRDefault="00F177B6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422110</w:t>
            </w:r>
            <w:r w:rsidR="00F53465" w:rsidRPr="001F423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г.  Кукмор</w:t>
            </w:r>
            <w:r w:rsidR="00F53465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Планетарная, д 2</w:t>
            </w:r>
            <w:r w:rsidR="00F53465" w:rsidRPr="001F42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Фактический адрес</w:t>
            </w:r>
          </w:p>
        </w:tc>
        <w:tc>
          <w:tcPr>
            <w:tcW w:w="6448" w:type="dxa"/>
          </w:tcPr>
          <w:p w:rsidR="00F53465" w:rsidRPr="001F4234" w:rsidRDefault="00F177B6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422110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г.  Кукмор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Планетарная, д 2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6448" w:type="dxa"/>
          </w:tcPr>
          <w:p w:rsidR="00F53465" w:rsidRPr="001F4234" w:rsidRDefault="00F177B6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kukmordou</w:t>
            </w:r>
            <w:proofErr w:type="spellEnd"/>
            <w:r w:rsidR="00AC7567" w:rsidRPr="001F423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="00AC7567" w:rsidRPr="001F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="00AC7567" w:rsidRPr="001F42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C7567" w:rsidRPr="001F42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6448" w:type="dxa"/>
          </w:tcPr>
          <w:p w:rsidR="00F53465" w:rsidRPr="001F4234" w:rsidRDefault="00F177B6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8(843)-642-61-43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Режим работы учреждения</w:t>
            </w:r>
          </w:p>
        </w:tc>
        <w:tc>
          <w:tcPr>
            <w:tcW w:w="6448" w:type="dxa"/>
          </w:tcPr>
          <w:p w:rsidR="00F53465" w:rsidRPr="001F4234" w:rsidRDefault="00F53465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Уставом МБДОУ работает в режиме 5- дневной рабочей недели с 7.00 до 17.30, с 17.30 до 19.00 работает </w:t>
            </w:r>
            <w:r w:rsidR="000032D2">
              <w:rPr>
                <w:rFonts w:ascii="Times New Roman" w:hAnsi="Times New Roman" w:cs="Times New Roman"/>
                <w:sz w:val="24"/>
                <w:szCs w:val="24"/>
              </w:rPr>
              <w:t xml:space="preserve">одна дежурная группа. Суббота, 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воскресенье – выходной день.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448" w:type="dxa"/>
          </w:tcPr>
          <w:p w:rsidR="00F53465" w:rsidRPr="001F4234" w:rsidRDefault="000032D2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Кукморского</w:t>
            </w:r>
            <w:r w:rsidR="00F53465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Татарстан.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0032D2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образовательного учреждения</w:t>
            </w:r>
          </w:p>
        </w:tc>
        <w:tc>
          <w:tcPr>
            <w:tcW w:w="6448" w:type="dxa"/>
          </w:tcPr>
          <w:p w:rsidR="00F53465" w:rsidRPr="001F4234" w:rsidRDefault="000032D2" w:rsidP="000032D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Масгутовна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заведующий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Тип здания</w:t>
            </w:r>
          </w:p>
        </w:tc>
        <w:tc>
          <w:tcPr>
            <w:tcW w:w="6448" w:type="dxa"/>
          </w:tcPr>
          <w:p w:rsidR="00F53465" w:rsidRPr="001F4234" w:rsidRDefault="00F53465" w:rsidP="009E5BD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Детский сад представляет собой отдельно стоящее типовое двухэтажное здание.</w:t>
            </w:r>
          </w:p>
        </w:tc>
      </w:tr>
      <w:tr w:rsidR="00F53465" w:rsidRPr="001F4234" w:rsidTr="00F177B6">
        <w:tc>
          <w:tcPr>
            <w:tcW w:w="2897" w:type="dxa"/>
          </w:tcPr>
          <w:p w:rsidR="00F53465" w:rsidRPr="001F4234" w:rsidRDefault="00F53465" w:rsidP="009E5B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Модель ДОУ</w:t>
            </w:r>
          </w:p>
        </w:tc>
        <w:tc>
          <w:tcPr>
            <w:tcW w:w="6448" w:type="dxa"/>
          </w:tcPr>
          <w:p w:rsidR="00F53465" w:rsidRPr="001F4234" w:rsidRDefault="00F53465" w:rsidP="001B10B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Здание детского</w:t>
            </w:r>
            <w:r w:rsidR="00AC7567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сада рассчитано по п</w:t>
            </w:r>
            <w:r w:rsidR="001B10BC">
              <w:rPr>
                <w:rFonts w:ascii="Times New Roman" w:hAnsi="Times New Roman" w:cs="Times New Roman"/>
                <w:sz w:val="24"/>
                <w:szCs w:val="24"/>
              </w:rPr>
              <w:t>роекту на 6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групп. В настоящее время функционирует 6 групп общеразвивающего н</w:t>
            </w:r>
            <w:r w:rsidR="001B10BC">
              <w:rPr>
                <w:rFonts w:ascii="Times New Roman" w:hAnsi="Times New Roman" w:cs="Times New Roman"/>
                <w:sz w:val="24"/>
                <w:szCs w:val="24"/>
              </w:rPr>
              <w:t>аправления общая численность 141 ребенок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. В ДОУ имеется </w:t>
            </w:r>
            <w:r w:rsidR="001B10BC">
              <w:rPr>
                <w:rFonts w:ascii="Times New Roman" w:hAnsi="Times New Roman" w:cs="Times New Roman"/>
                <w:sz w:val="24"/>
                <w:szCs w:val="24"/>
              </w:rPr>
              <w:t>музыкально-физкультурный</w:t>
            </w:r>
            <w:r w:rsidR="00AC7567" w:rsidRPr="001F4234">
              <w:rPr>
                <w:rFonts w:ascii="Times New Roman" w:hAnsi="Times New Roman" w:cs="Times New Roman"/>
                <w:sz w:val="24"/>
                <w:szCs w:val="24"/>
              </w:rPr>
              <w:t xml:space="preserve"> зал, </w:t>
            </w:r>
            <w:r w:rsidR="001B10BC">
              <w:rPr>
                <w:rFonts w:ascii="Times New Roman" w:hAnsi="Times New Roman" w:cs="Times New Roman"/>
                <w:sz w:val="24"/>
                <w:szCs w:val="24"/>
              </w:rPr>
              <w:t xml:space="preserve">кабинет по обучению русскому языку, правилам безопасного поведения на дорогах, логопедический кабинет. </w:t>
            </w:r>
            <w:r w:rsidRPr="001F4234">
              <w:rPr>
                <w:rFonts w:ascii="Times New Roman" w:hAnsi="Times New Roman" w:cs="Times New Roman"/>
                <w:sz w:val="24"/>
                <w:szCs w:val="24"/>
              </w:rPr>
              <w:t>Территория ДОУ благоустроена и хорошо озеленена: разбиты клумбы и цветники, имеются прогулочные веранды и спортивная площадка.</w:t>
            </w:r>
          </w:p>
        </w:tc>
      </w:tr>
    </w:tbl>
    <w:p w:rsidR="00F53465" w:rsidRDefault="00F53465" w:rsidP="00837FF5">
      <w:pPr>
        <w:jc w:val="center"/>
      </w:pPr>
    </w:p>
    <w:p w:rsidR="009E5BD1" w:rsidRDefault="009E5BD1" w:rsidP="00837FF5">
      <w:pPr>
        <w:jc w:val="center"/>
      </w:pPr>
    </w:p>
    <w:p w:rsidR="009E5BD1" w:rsidRDefault="009E5BD1" w:rsidP="006F4A9A"/>
    <w:p w:rsidR="006F4A9A" w:rsidRDefault="006F4A9A" w:rsidP="006F4A9A"/>
    <w:p w:rsidR="006F4A9A" w:rsidRDefault="006F4A9A" w:rsidP="006F4A9A"/>
    <w:p w:rsidR="006F4A9A" w:rsidRDefault="006F4A9A" w:rsidP="006F4A9A"/>
    <w:p w:rsidR="00001340" w:rsidRDefault="00001340" w:rsidP="006F4A9A"/>
    <w:p w:rsidR="00001340" w:rsidRDefault="00001340" w:rsidP="006F4A9A"/>
    <w:p w:rsidR="001F4234" w:rsidRPr="001B10BC" w:rsidRDefault="00F53465" w:rsidP="001B10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1F4234" w:rsidRPr="001B10BC" w:rsidRDefault="001B10BC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lastRenderedPageBreak/>
        <w:t xml:space="preserve"> Программа развития ДОУ на 2021</w:t>
      </w:r>
      <w:r w:rsidR="001F4234" w:rsidRPr="001B10BC">
        <w:rPr>
          <w:rFonts w:ascii="Times New Roman" w:hAnsi="Times New Roman" w:cs="Times New Roman"/>
          <w:sz w:val="28"/>
          <w:szCs w:val="28"/>
        </w:rPr>
        <w:t>-2025</w:t>
      </w:r>
      <w:r w:rsidR="00F53465" w:rsidRPr="001B10BC">
        <w:rPr>
          <w:rFonts w:ascii="Times New Roman" w:hAnsi="Times New Roman" w:cs="Times New Roman"/>
          <w:sz w:val="28"/>
          <w:szCs w:val="28"/>
        </w:rPr>
        <w:t xml:space="preserve"> гг. является управленческим документом. Основными приоритетами развития общего образования в национальной образовательной инициативе названы: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1. Обновление образовательных стандартов.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2. Система поддержки талантливых детей и организации совместного образования детей инвалидов и здоровых детей в общеразвивающих группах ДОУ.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3. Развитие воспитательского потенциала.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4. Здоровье дошкольников.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Необходимость введения данной программы обусловлена пересмотром содержания образования в ДОУ, разработкой и внедрением новых подходов и педагогических технологий.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Появление новой модели 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</w:t>
      </w:r>
    </w:p>
    <w:p w:rsidR="00001340" w:rsidRDefault="00001340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234" w:rsidRPr="001B10BC" w:rsidRDefault="00F53465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Анализ проблемы, на решение которой направлена Программа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Для успешного существования в современном информационном обществе, где технический прогресс играет важнейшую роль, и формирования среды, позитивно влияющей на творческое развитие личности, необходимо изменить подход к образовательному процессу.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lastRenderedPageBreak/>
        <w:t xml:space="preserve">Для этого требуется: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расширение комплекса технических средств, представляющих многокомпонентную информационно -педагогическую среду;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разработка и внедрение новых педагогических технологий;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сохранение и укрепление здоровья воспитанников, применение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 технологий</w:t>
      </w:r>
      <w:r w:rsidR="001F4234" w:rsidRPr="001B10BC">
        <w:rPr>
          <w:rFonts w:ascii="Times New Roman" w:hAnsi="Times New Roman" w:cs="Times New Roman"/>
          <w:sz w:val="28"/>
          <w:szCs w:val="28"/>
        </w:rPr>
        <w:t xml:space="preserve"> в образовательном процессе ДОУ</w:t>
      </w:r>
      <w:r w:rsidRPr="001B10BC">
        <w:rPr>
          <w:rFonts w:ascii="Times New Roman" w:hAnsi="Times New Roman" w:cs="Times New Roman"/>
          <w:sz w:val="28"/>
          <w:szCs w:val="28"/>
        </w:rPr>
        <w:t>;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духовно - нравственное воспитание детей.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ко- 8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торая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 позволит удовлетворить индивидуальные запросы родителей, которые желают поднять уровень развития детей, укрепить их здоровье, развить у них те или иные способности, подготовить их к обучению в школе.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Таким образом, проблему, стоящую перед ДОУ можно сформулировать как необходимость сохранения достигнутого уровня качества образования и воспитания, существующей динамики инновационного развития за счет актуализации внутреннего потенциала образовательного учреждения. </w:t>
      </w:r>
    </w:p>
    <w:p w:rsidR="006F4A9A" w:rsidRDefault="006F4A9A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234" w:rsidRPr="001B10BC" w:rsidRDefault="00F53465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 xml:space="preserve">Концепция программы развития </w:t>
      </w:r>
    </w:p>
    <w:p w:rsidR="001F4234" w:rsidRPr="001B10BC" w:rsidRDefault="006F4A9A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МБДОУ  «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Детский сад №4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Ляйсан</w:t>
      </w:r>
      <w:proofErr w:type="spellEnd"/>
      <w:r w:rsidR="00F53465" w:rsidRPr="001B10BC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г. Кукмор»</w:t>
      </w:r>
    </w:p>
    <w:p w:rsidR="001F4234" w:rsidRPr="001B10BC" w:rsidRDefault="001F4234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 - педагогического сопровождения каждого воспитанника. Создание условий, отбор форм и средств для максимальной реализации развития качеств и возможностей ребёнка, что является актуальной задачей современной педагогики и психологии.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Программа составлена на основе анализа имеющихся условий и ресурсного обеспечения с учетом прогноза о перспективах их изменений.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lastRenderedPageBreak/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</w:t>
      </w:r>
      <w:r w:rsidR="001F4234" w:rsidRPr="001B10BC">
        <w:rPr>
          <w:rFonts w:ascii="Times New Roman" w:hAnsi="Times New Roman" w:cs="Times New Roman"/>
          <w:sz w:val="28"/>
          <w:szCs w:val="28"/>
        </w:rPr>
        <w:t xml:space="preserve"> </w:t>
      </w:r>
      <w:r w:rsidRPr="001B10BC">
        <w:rPr>
          <w:rFonts w:ascii="Times New Roman" w:hAnsi="Times New Roman" w:cs="Times New Roman"/>
          <w:sz w:val="28"/>
          <w:szCs w:val="28"/>
        </w:rPr>
        <w:t xml:space="preserve">коммуникационных, обеспечение личностно – 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ребёнка.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В связи с этим, результатом воспитания и образования дошкольника должны стать сформированные у ребёнка ключевые компетенции: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Коммуникативная – умение общаться с целью быть понятым.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Социальная – умение жить и заниматься вместе с другими детьми, близкими.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Информационная – владение умением систематизировать и «сворачивать» информацию, работать с разными видами информации.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Продуктивная – умение планировать, доводить начатое до конца, способствовать созданию собственного продукта (рисунка, поделки, постройки).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Нравственная – готовность, способность и потребность жить в обществе по общепринятым нормам и правилам.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Физическая – готовность, способность и потребность в здоровом образе жизни.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Ценность качества образовательного процесса для ДОУ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воспитательно- образовательном процессе и в системе дополнительного образования.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Исходя из всего вышесказанного, концептуальными направлениями развития деятельности </w:t>
      </w:r>
      <w:r w:rsidR="001F4234" w:rsidRPr="001B10BC">
        <w:rPr>
          <w:rFonts w:ascii="Times New Roman" w:hAnsi="Times New Roman" w:cs="Times New Roman"/>
          <w:sz w:val="28"/>
          <w:szCs w:val="28"/>
        </w:rPr>
        <w:t xml:space="preserve">ДОУ служат: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Моделирование совместной деятельности с детьми на основе организации проектной деятельности, использования средств </w:t>
      </w:r>
      <w:r w:rsidRPr="001B10BC">
        <w:rPr>
          <w:rFonts w:ascii="Times New Roman" w:hAnsi="Times New Roman" w:cs="Times New Roman"/>
          <w:sz w:val="28"/>
          <w:szCs w:val="28"/>
        </w:rPr>
        <w:lastRenderedPageBreak/>
        <w:t>информатизации в образовательном процессе, направленной на формирование ключевых компетенций дошкольников;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Использование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здоровьесбереающих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 технологий;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Совершенствование стратегии и тактики построения развивающей среды детского сада, способствующей самореализации ребёнка в разных видах деятельности; </w:t>
      </w:r>
    </w:p>
    <w:p w:rsidR="001F4234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Построение дифференцированной модели повышения профессионального уровня педагогов; 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Укрепление материально – технической базы ДОУ. 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Руководствуясь законом РФ «Об образовании», Типовым положением о дошкольном образовании, Концепцией дошкольного воспитания, Конвенцией о правах детей, стратегией развития дошкольного образования, деятельность детского сада основывается на следующих принципах: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, предполагающей ориентацию взрослых на личность ребёнка. 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gramStart"/>
      <w:r w:rsidRPr="001B10BC">
        <w:rPr>
          <w:rFonts w:ascii="Times New Roman" w:hAnsi="Times New Roman" w:cs="Times New Roman"/>
          <w:sz w:val="28"/>
          <w:szCs w:val="28"/>
        </w:rPr>
        <w:t>этом:.</w:t>
      </w:r>
      <w:proofErr w:type="gramEnd"/>
      <w:r w:rsidRPr="001B1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Повышение уровня профессиональной компетенции педагогов.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Обеспечение заинтересованности педагогов в результате своего труда. 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родителей.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Изменение содержания и форм совместной деятельности с детьми, введение интеграции различных видов деятельности.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Демократизации, предполагающей совместное участие воспитателей, специалистов, родителей в воспитании и образовании детей. 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Дифференциации и интеграции предусматривает целостность и единство всех систем учебной деятельности и решение следующих задач:</w:t>
      </w:r>
    </w:p>
    <w:p w:rsidR="004D502E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Психологическое и физическое здоровье ребёнка;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Формирование начал личности.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Принцип развивающего обучения предполагает использование новых развивающих технологий образования и развития детей.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Принцип вариативности 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Принцип общего психологического пространства, через совместные игры, труд, беседы, наблюдения. В этом случаи процесс познания протекает как сотрудничество.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lastRenderedPageBreak/>
        <w:t>Принцип активности – предполагает освоение ребенком программы через собственную деятельность под руководством взрослого.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Участниками реализации Программы развития ДОУ являются воспитанники ДОУ, педагоги, специалисты, родители, представители разных образовательных и социальных структур. Характеризуя особенности построения образовательного процесса, учитывается специфика района, его климатические условия и его влияние на здоровье ребёнка.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Здоровый крепкий организм дошкольника - это значимый факт в развитии ребёнка. Опираясь на право ДОУ в выборе образовательных программ и технологий необходимо учесть, что вариативность современных образовательных программ и технологий является предпосылкой для решения принципа технологичности. Существующие программы и технологии позволяют создать систему образовательных услуг ДОУ, обеспечивающих интегративный подход в воспитании и образовании ребёнка в совместной работе специалистов, педагогов ДОУ, преподавателей дополнительного образования.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Следующим аспектом Программы развития ДОУ является повышение квалификации педагогов,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Направленность работы детского сада и родителей ребенка - содействие развитию в воспитаннике такой личности, которая осознает необходимость пожизненного саморазвития, может быть воспитателем собственных способностей.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следующий аспект программы развития ДОУ. Чтобы вовлечь родителей в решение проблем воспитания и образования дошкольников, мало традиционных форм 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участника, этих встреч.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Поэтому необходимо создать систему сопровождения и консультирования семьи по вопросам: формирования культуры здорового образа жизни, образования и развития детей раннего возраста, старшего дошкольного возраста, по воспитанию и развитию детей с ограниченными возможностями здоровья.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Таким образом, цель разработки данной концепции Программы развития ДОУ заключается в том, чтобы способствовать организации комфортного и </w:t>
      </w:r>
      <w:r w:rsidRPr="001B10BC">
        <w:rPr>
          <w:rFonts w:ascii="Times New Roman" w:hAnsi="Times New Roman" w:cs="Times New Roman"/>
          <w:sz w:val="28"/>
          <w:szCs w:val="28"/>
        </w:rPr>
        <w:lastRenderedPageBreak/>
        <w:t xml:space="preserve">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 </w:t>
      </w:r>
    </w:p>
    <w:p w:rsidR="004D3585" w:rsidRPr="001B10BC" w:rsidRDefault="00F53465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Цели и задачи программы развития ДОУ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Целью программ</w:t>
      </w:r>
      <w:r w:rsidR="004D3585" w:rsidRPr="001B10BC">
        <w:rPr>
          <w:rFonts w:ascii="Times New Roman" w:hAnsi="Times New Roman" w:cs="Times New Roman"/>
          <w:sz w:val="28"/>
          <w:szCs w:val="28"/>
        </w:rPr>
        <w:t>ы развития ДОУ на период до 2025</w:t>
      </w:r>
      <w:r w:rsidRPr="001B10BC">
        <w:rPr>
          <w:rFonts w:ascii="Times New Roman" w:hAnsi="Times New Roman" w:cs="Times New Roman"/>
          <w:sz w:val="28"/>
          <w:szCs w:val="28"/>
        </w:rPr>
        <w:t xml:space="preserve"> года является: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Основными задачами развития выступают: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1. Создание системы управления качеством образования дошкольников, путём введения: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новых условий и форм организации образовательного процесса (предпочтение отдается игровой, совместной и самостоятельной деятельности детей),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новых образовательных технологий (проективная деятельность, применение информационных технологий, и др.),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организации совместного образования детей инвалидов и здоровых детей (инклюзивное образование) в общеразвивающих группах ДОУ,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обновления методического и дидактического обеспечения, внедрения информационных технологии в образовательный и управленческий процесс.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2. Создание условий для эффективного участия всех заинтересованных субъектов в управлении качеством образовательного процесса и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3. Создание системы консультирования и сопровождения родителей по вопросам: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образования и развития детей;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подготовки детей к школьному обучению;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психолого-педагогической компетентности по воспитанию и развитию детей с ограниченными возможностями здоровья;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для совершенствования физкультурно-оздоровительной работы.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4. Совершенствование стратегии и тактики построения развивающей среды детского сада, учитывающей принцип динамичности и раз</w:t>
      </w:r>
      <w:r w:rsidR="004D3585" w:rsidRPr="001B10BC">
        <w:rPr>
          <w:rFonts w:ascii="Times New Roman" w:hAnsi="Times New Roman" w:cs="Times New Roman"/>
          <w:sz w:val="28"/>
          <w:szCs w:val="28"/>
        </w:rPr>
        <w:t>вивающего обучения, возраст</w:t>
      </w:r>
      <w:r w:rsidRPr="001B10BC">
        <w:rPr>
          <w:rFonts w:ascii="Times New Roman" w:hAnsi="Times New Roman" w:cs="Times New Roman"/>
          <w:sz w:val="28"/>
          <w:szCs w:val="28"/>
        </w:rPr>
        <w:t xml:space="preserve">ные, психологические и физические особенности воспитанников, способствующей самореализации ребёнка в разных видах деятельности.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lastRenderedPageBreak/>
        <w:t xml:space="preserve">5. Развитие системы управления ДОУ на основе повышения компетентности родителей по вопросам взаимодействия с детским садом. При этом ведущими направлениями деятельности детского сада становятся: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Обеспечение качества дошкольного образования путем успешного прохождения воспитанников ДОУ мониторинга результативности воспитания и обучения.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Расширение способов и методов формирования ценностей семьи в области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 технологий.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Создание системы поддержки способных и одаренных детей и педагогов через фестивали, конкурсы, проектную деятельность.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Повышение профессионального мастерства педагогов на базе детского сада (трансляция передового педагогического опыта</w:t>
      </w:r>
      <w:proofErr w:type="gramStart"/>
      <w:r w:rsidRPr="001B10BC">
        <w:rPr>
          <w:rFonts w:ascii="Times New Roman" w:hAnsi="Times New Roman" w:cs="Times New Roman"/>
          <w:sz w:val="28"/>
          <w:szCs w:val="28"/>
        </w:rPr>
        <w:t>) .</w:t>
      </w:r>
      <w:proofErr w:type="gramEnd"/>
    </w:p>
    <w:p w:rsidR="006F4A9A" w:rsidRDefault="006F4A9A" w:rsidP="001B10BC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Прогнозируемый результ</w:t>
      </w:r>
      <w:r w:rsidR="004D3585" w:rsidRPr="001B10BC">
        <w:rPr>
          <w:rFonts w:ascii="Times New Roman" w:hAnsi="Times New Roman" w:cs="Times New Roman"/>
          <w:b/>
          <w:sz w:val="28"/>
          <w:szCs w:val="28"/>
        </w:rPr>
        <w:t>ат программы развития ДОУ к 2025</w:t>
      </w:r>
      <w:r w:rsidRPr="001B10BC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Предполагается что: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1. Для воспитанников и родителей: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каждому воспитаннику будут предоставлены условия для полноценного личностного роста;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хорошее состояние здоровья детей будет способствовать повышению качества их образования;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обеспечение индивидуального педагогического и медико – социального сопровождения для каждого воспитанника ДОУ;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каждой семье будет предоставлена консультативная помощь в воспитании и развитии детей, право участия и контроля в воспитательно – образовательной программе ДОУ;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качество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 ключевых компетенций детей будет способствовать успешному обучению ребёнка в школе.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2. Для педагогов: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каждому педагогу будет предоставлена возможность для повышения профессионального мастерства; квалификация педагогов позволит обеспечить </w:t>
      </w:r>
      <w:proofErr w:type="spellStart"/>
      <w:r w:rsidRPr="001B10BC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B10BC">
        <w:rPr>
          <w:rFonts w:ascii="Times New Roman" w:hAnsi="Times New Roman" w:cs="Times New Roman"/>
          <w:sz w:val="28"/>
          <w:szCs w:val="28"/>
        </w:rPr>
        <w:t xml:space="preserve"> ключевых компетенций дошкольника;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будет дальнейшее развитие условий для успешного освоения педагогических технологий;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поддержка инновационной деятельности.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3. Для ДОУ: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lastRenderedPageBreak/>
        <w:t xml:space="preserve"> - будет налажена система управления качеством образования дошкольников;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развитие сотрудничества с другими социальными системами;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налажены связи с научно – методическими объединениями;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будут обновляться и развиваться материально – технические и медико – социальные условия пребывания детей в учреждении.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Реализация программы позволит сделать процесс развития ДОУ более социально - ориентированным. </w:t>
      </w:r>
    </w:p>
    <w:p w:rsidR="004D3585" w:rsidRPr="001B10BC" w:rsidRDefault="00F53465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Элементы риска развития программы ДОУ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При реализации программы развития могут возникнуть следующие риски: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недостаточный образовательный уро</w:t>
      </w:r>
      <w:r w:rsidR="004D3585" w:rsidRPr="001B10BC">
        <w:rPr>
          <w:rFonts w:ascii="Times New Roman" w:hAnsi="Times New Roman" w:cs="Times New Roman"/>
          <w:sz w:val="28"/>
          <w:szCs w:val="28"/>
        </w:rPr>
        <w:t xml:space="preserve">вень родителей воспитанников; 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недостаточная их компетентность в вопросах сохранения и укрепления здоровья детей затрудняет получение детьми с хроническими заболеваниями качественного дошкольного образования;</w:t>
      </w:r>
    </w:p>
    <w:p w:rsidR="004D3585" w:rsidRPr="001B10BC" w:rsidRDefault="00F53465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быстрый переход на новую программу развития ДОУ может создать психологическое напряжение у части педагогического коллектива. Управление реализацией Программы осуществляется заведующей ДОУ. </w:t>
      </w:r>
    </w:p>
    <w:p w:rsidR="00F53465" w:rsidRPr="001B10BC" w:rsidRDefault="00F53465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Основные мероприятия по реализации программы развития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4"/>
        <w:gridCol w:w="2674"/>
        <w:gridCol w:w="2380"/>
        <w:gridCol w:w="815"/>
        <w:gridCol w:w="815"/>
        <w:gridCol w:w="729"/>
        <w:gridCol w:w="729"/>
        <w:gridCol w:w="729"/>
      </w:tblGrid>
      <w:tr w:rsidR="00923772" w:rsidRPr="001B10BC" w:rsidTr="0015780C">
        <w:trPr>
          <w:trHeight w:val="664"/>
        </w:trPr>
        <w:tc>
          <w:tcPr>
            <w:tcW w:w="436" w:type="dxa"/>
            <w:vMerge w:val="restart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22" w:type="dxa"/>
            <w:vMerge w:val="restart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Концептуальные</w:t>
            </w: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направления</w:t>
            </w:r>
          </w:p>
        </w:tc>
        <w:tc>
          <w:tcPr>
            <w:tcW w:w="207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Направления развития</w:t>
            </w: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42" w:type="dxa"/>
            <w:gridSpan w:val="5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Период реализации, годы</w:t>
            </w:r>
          </w:p>
        </w:tc>
      </w:tr>
      <w:tr w:rsidR="0015780C" w:rsidRPr="001B10BC" w:rsidTr="0015780C">
        <w:trPr>
          <w:trHeight w:val="601"/>
        </w:trPr>
        <w:tc>
          <w:tcPr>
            <w:tcW w:w="436" w:type="dxa"/>
            <w:vMerge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Merge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Содержательные характеристики</w:t>
            </w:r>
          </w:p>
        </w:tc>
        <w:tc>
          <w:tcPr>
            <w:tcW w:w="911" w:type="dxa"/>
          </w:tcPr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923772" w:rsidRPr="001B10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831" w:type="dxa"/>
          </w:tcPr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923772" w:rsidRPr="001B10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047" w:type="dxa"/>
          </w:tcPr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923772"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931" w:type="dxa"/>
          </w:tcPr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  <w:r w:rsidR="00923772"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022" w:type="dxa"/>
          </w:tcPr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  <w:r w:rsidR="00923772"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:rsidR="0092377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</w:tr>
      <w:tr w:rsidR="0015780C" w:rsidRPr="001B10BC" w:rsidTr="0015780C">
        <w:tc>
          <w:tcPr>
            <w:tcW w:w="436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22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Управление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качеством дошкольного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</w:p>
        </w:tc>
        <w:tc>
          <w:tcPr>
            <w:tcW w:w="2071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</w:t>
            </w: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возможности для полноценного физического и психического развития детей, как основы их успешного обучения в школе</w:t>
            </w:r>
          </w:p>
        </w:tc>
        <w:tc>
          <w:tcPr>
            <w:tcW w:w="91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15780C" w:rsidRPr="001B10BC" w:rsidTr="0015780C">
        <w:tc>
          <w:tcPr>
            <w:tcW w:w="436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322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Программное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обеспечение,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методики,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</w:tc>
        <w:tc>
          <w:tcPr>
            <w:tcW w:w="2071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Внедрение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инновационных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технологий,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«портфолио»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проективной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</w:tc>
        <w:tc>
          <w:tcPr>
            <w:tcW w:w="91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15780C" w:rsidRPr="001B10BC" w:rsidTr="0015780C">
        <w:tc>
          <w:tcPr>
            <w:tcW w:w="436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22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Информатизация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дошкольного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</w:p>
        </w:tc>
        <w:tc>
          <w:tcPr>
            <w:tcW w:w="2071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Внедрение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информационных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технологий в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образовательный и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управленческий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процесс</w:t>
            </w:r>
          </w:p>
        </w:tc>
        <w:tc>
          <w:tcPr>
            <w:tcW w:w="91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15780C" w:rsidRPr="001B10BC" w:rsidTr="0015780C">
        <w:tc>
          <w:tcPr>
            <w:tcW w:w="436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22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Духовно-нравственное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воспитание.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Толерантность.</w:t>
            </w:r>
          </w:p>
        </w:tc>
        <w:tc>
          <w:tcPr>
            <w:tcW w:w="2071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Формирование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толерантных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этнокультурных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установок старших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дошкольников.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Формирование</w:t>
            </w:r>
          </w:p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гражданской</w:t>
            </w:r>
          </w:p>
          <w:p w:rsidR="0015780C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позиции всех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субъектов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</w:p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процесса.</w:t>
            </w:r>
          </w:p>
        </w:tc>
        <w:tc>
          <w:tcPr>
            <w:tcW w:w="91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15780C" w:rsidRPr="001B10BC" w:rsidTr="0015780C">
        <w:tc>
          <w:tcPr>
            <w:tcW w:w="436" w:type="dxa"/>
          </w:tcPr>
          <w:p w:rsidR="00923772" w:rsidRPr="001B10BC" w:rsidRDefault="0092377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22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Поддержка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способных и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одаренных</w:t>
            </w:r>
          </w:p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детей и педагогов</w:t>
            </w:r>
          </w:p>
        </w:tc>
        <w:tc>
          <w:tcPr>
            <w:tcW w:w="2071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Участие в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конкурсах,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фестивалях,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мероприятиях ДОУ,</w:t>
            </w:r>
          </w:p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района, города.</w:t>
            </w:r>
          </w:p>
        </w:tc>
        <w:tc>
          <w:tcPr>
            <w:tcW w:w="91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15780C" w:rsidRPr="001B10BC" w:rsidTr="0015780C">
        <w:tc>
          <w:tcPr>
            <w:tcW w:w="436" w:type="dxa"/>
          </w:tcPr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322" w:type="dxa"/>
          </w:tcPr>
          <w:p w:rsidR="00923772" w:rsidRPr="006F4A9A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 w:rsidR="006F4A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</w:tc>
        <w:tc>
          <w:tcPr>
            <w:tcW w:w="2071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Расширение спектра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предоставляемых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оздоровительных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услуг,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валеологическое</w:t>
            </w:r>
            <w:proofErr w:type="spellEnd"/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образование семьи,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формирование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культуры</w:t>
            </w:r>
          </w:p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 здорового образа жизни</w:t>
            </w:r>
          </w:p>
        </w:tc>
        <w:tc>
          <w:tcPr>
            <w:tcW w:w="91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15780C" w:rsidRPr="001B10BC" w:rsidTr="0015780C">
        <w:tc>
          <w:tcPr>
            <w:tcW w:w="436" w:type="dxa"/>
          </w:tcPr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22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Безопасность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</w:p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процесса</w:t>
            </w:r>
          </w:p>
        </w:tc>
        <w:tc>
          <w:tcPr>
            <w:tcW w:w="2071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Укрепление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материально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технической базы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детского сада.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Построение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динамичной,</w:t>
            </w:r>
          </w:p>
          <w:p w:rsidR="00923772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развивающей среды</w:t>
            </w:r>
          </w:p>
        </w:tc>
        <w:tc>
          <w:tcPr>
            <w:tcW w:w="91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923772" w:rsidRPr="001B10BC" w:rsidRDefault="0092377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15780C" w:rsidRPr="001B10BC" w:rsidTr="0015780C">
        <w:tblPrEx>
          <w:tblLook w:val="0000" w:firstRow="0" w:lastRow="0" w:firstColumn="0" w:lastColumn="0" w:noHBand="0" w:noVBand="0"/>
        </w:tblPrEx>
        <w:trPr>
          <w:trHeight w:val="1314"/>
        </w:trPr>
        <w:tc>
          <w:tcPr>
            <w:tcW w:w="436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22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Кадровая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политика</w:t>
            </w:r>
          </w:p>
        </w:tc>
        <w:tc>
          <w:tcPr>
            <w:tcW w:w="2071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Повышение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профессионального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мастерства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педагогов, обучение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молодых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специалистов,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участие в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конкурсном</w:t>
            </w:r>
          </w:p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движении</w:t>
            </w:r>
          </w:p>
        </w:tc>
        <w:tc>
          <w:tcPr>
            <w:tcW w:w="91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</w:tr>
      <w:tr w:rsidR="0015780C" w:rsidRPr="001B10BC" w:rsidTr="0015780C">
        <w:tblPrEx>
          <w:tblLook w:val="0000" w:firstRow="0" w:lastRow="0" w:firstColumn="0" w:lastColumn="0" w:noHBand="0" w:noVBand="0"/>
        </w:tblPrEx>
        <w:trPr>
          <w:trHeight w:val="1264"/>
        </w:trPr>
        <w:tc>
          <w:tcPr>
            <w:tcW w:w="436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22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 - общественного самоуправление (во </w:t>
            </w: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всех Целевых программах)</w:t>
            </w:r>
          </w:p>
        </w:tc>
        <w:tc>
          <w:tcPr>
            <w:tcW w:w="2071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Усиление роли родителей и признание за </w:t>
            </w: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ними права участия при решении важнейших вопросов обеспечения образовательного процесса .</w:t>
            </w:r>
          </w:p>
        </w:tc>
        <w:tc>
          <w:tcPr>
            <w:tcW w:w="91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</w:tr>
      <w:tr w:rsidR="0015780C" w:rsidRPr="001B10BC" w:rsidTr="0015780C">
        <w:tblPrEx>
          <w:tblLook w:val="0000" w:firstRow="0" w:lastRow="0" w:firstColumn="0" w:lastColumn="0" w:noHBand="0" w:noVBand="0"/>
        </w:tblPrEx>
        <w:trPr>
          <w:trHeight w:val="1215"/>
        </w:trPr>
        <w:tc>
          <w:tcPr>
            <w:tcW w:w="436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322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Организации - партнеры (во всех Целевых программах)</w:t>
            </w:r>
          </w:p>
        </w:tc>
        <w:tc>
          <w:tcPr>
            <w:tcW w:w="2071" w:type="dxa"/>
          </w:tcPr>
          <w:p w:rsidR="0015780C" w:rsidRPr="001B10BC" w:rsidRDefault="0015780C" w:rsidP="001B10BC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Расширение связей с учреждениями культуры и спорта, здравоохранения, общественными организациями .</w:t>
            </w:r>
          </w:p>
        </w:tc>
        <w:tc>
          <w:tcPr>
            <w:tcW w:w="91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83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047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931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  <w:tc>
          <w:tcPr>
            <w:tcW w:w="1022" w:type="dxa"/>
          </w:tcPr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780C" w:rsidRPr="001B10BC" w:rsidRDefault="0015780C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*</w:t>
            </w:r>
          </w:p>
        </w:tc>
      </w:tr>
    </w:tbl>
    <w:p w:rsidR="0015780C" w:rsidRPr="001B10BC" w:rsidRDefault="0015780C" w:rsidP="001B10B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5780C" w:rsidRPr="001B10BC" w:rsidRDefault="0015780C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Совершенствование материально-технического обеспечения деятельности ДОУ</w:t>
      </w:r>
    </w:p>
    <w:p w:rsidR="00A96604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 </w:t>
      </w:r>
      <w:r w:rsidR="0015780C" w:rsidRPr="001B10BC">
        <w:rPr>
          <w:rFonts w:ascii="Times New Roman" w:hAnsi="Times New Roman" w:cs="Times New Roman"/>
          <w:sz w:val="28"/>
          <w:szCs w:val="28"/>
        </w:rPr>
        <w:t>В ДОУ имеется материально-техничес</w:t>
      </w:r>
      <w:r w:rsidRPr="001B10BC">
        <w:rPr>
          <w:rFonts w:ascii="Times New Roman" w:hAnsi="Times New Roman" w:cs="Times New Roman"/>
          <w:sz w:val="28"/>
          <w:szCs w:val="28"/>
        </w:rPr>
        <w:t xml:space="preserve">кая база: методический </w:t>
      </w:r>
      <w:proofErr w:type="gramStart"/>
      <w:r w:rsidRPr="001B10BC">
        <w:rPr>
          <w:rFonts w:ascii="Times New Roman" w:hAnsi="Times New Roman" w:cs="Times New Roman"/>
          <w:sz w:val="28"/>
          <w:szCs w:val="28"/>
        </w:rPr>
        <w:t xml:space="preserve">кабинет,  </w:t>
      </w:r>
      <w:r w:rsidR="0015780C" w:rsidRPr="001B10BC">
        <w:rPr>
          <w:rFonts w:ascii="Times New Roman" w:hAnsi="Times New Roman" w:cs="Times New Roman"/>
          <w:sz w:val="28"/>
          <w:szCs w:val="28"/>
        </w:rPr>
        <w:t>музыкальный</w:t>
      </w:r>
      <w:proofErr w:type="gramEnd"/>
      <w:r w:rsidR="0015780C" w:rsidRPr="001B10BC">
        <w:rPr>
          <w:rFonts w:ascii="Times New Roman" w:hAnsi="Times New Roman" w:cs="Times New Roman"/>
          <w:sz w:val="28"/>
          <w:szCs w:val="28"/>
        </w:rPr>
        <w:t xml:space="preserve">/физкультурный зал с необходимым количеством наглядного, дидактического, демонстрационного, спортивного и музыкального оборудования, которое обеспечивает всестороннее развитие воспитанников по приоритетным областям дошкольного образования; кабинет логопеда, воспитателя по обучению русскому языку. </w:t>
      </w:r>
    </w:p>
    <w:p w:rsidR="00A96604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 </w:t>
      </w:r>
      <w:r w:rsidR="0015780C" w:rsidRPr="001B10BC">
        <w:rPr>
          <w:rFonts w:ascii="Times New Roman" w:hAnsi="Times New Roman" w:cs="Times New Roman"/>
          <w:sz w:val="28"/>
          <w:szCs w:val="28"/>
        </w:rPr>
        <w:t>Территория детского сада озеленена насаждениями по всему периметру. На территории учреждения имеются газоны, цветники, огород.</w:t>
      </w:r>
    </w:p>
    <w:p w:rsidR="00A96604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</w:t>
      </w:r>
      <w:r w:rsidR="0015780C" w:rsidRPr="001B10BC">
        <w:rPr>
          <w:rFonts w:ascii="Times New Roman" w:hAnsi="Times New Roman" w:cs="Times New Roman"/>
          <w:sz w:val="28"/>
          <w:szCs w:val="28"/>
        </w:rPr>
        <w:t xml:space="preserve"> Важнейшим показателем, влияющими на результативность педагогического процесса, является структура предметно-развивающей среды. Развивающая предметно</w:t>
      </w:r>
      <w:r w:rsidR="009E5BD1" w:rsidRPr="001B10BC">
        <w:rPr>
          <w:rFonts w:ascii="Times New Roman" w:hAnsi="Times New Roman" w:cs="Times New Roman"/>
          <w:sz w:val="28"/>
          <w:szCs w:val="28"/>
        </w:rPr>
        <w:t xml:space="preserve"> </w:t>
      </w:r>
      <w:r w:rsidR="0015780C" w:rsidRPr="001B10BC">
        <w:rPr>
          <w:rFonts w:ascii="Times New Roman" w:hAnsi="Times New Roman" w:cs="Times New Roman"/>
          <w:sz w:val="28"/>
          <w:szCs w:val="28"/>
        </w:rPr>
        <w:t xml:space="preserve">пространственная среда дошкольного учреждения обеспечивает: </w:t>
      </w:r>
    </w:p>
    <w:p w:rsidR="00A96604" w:rsidRPr="001B10BC" w:rsidRDefault="0015780C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возможность общения и совместную деятельности детей (в том числе детей разного возраста) и взрослых, двигательную активность детей, а также возможность для уединения; </w:t>
      </w:r>
    </w:p>
    <w:p w:rsidR="00A96604" w:rsidRPr="001B10BC" w:rsidRDefault="0015780C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реализацию основной образовательной программы ДОУ с учетом возрастных особенностей детей; </w:t>
      </w:r>
    </w:p>
    <w:p w:rsidR="00A96604" w:rsidRPr="001B10BC" w:rsidRDefault="0015780C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двигательную активность, в том числе развитие крупной и мелкой моторики, участие в подвижных играх и соревнованиях; </w:t>
      </w:r>
    </w:p>
    <w:p w:rsidR="00A96604" w:rsidRPr="001B10BC" w:rsidRDefault="0015780C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lastRenderedPageBreak/>
        <w:t>- эмоциональное благополучие детей во взаимодействии с предметно</w:t>
      </w:r>
      <w:r w:rsidR="005A7A33" w:rsidRPr="001B10BC">
        <w:rPr>
          <w:rFonts w:ascii="Times New Roman" w:hAnsi="Times New Roman" w:cs="Times New Roman"/>
          <w:sz w:val="28"/>
          <w:szCs w:val="28"/>
        </w:rPr>
        <w:t>-</w:t>
      </w:r>
      <w:r w:rsidRPr="001B10BC">
        <w:rPr>
          <w:rFonts w:ascii="Times New Roman" w:hAnsi="Times New Roman" w:cs="Times New Roman"/>
          <w:sz w:val="28"/>
          <w:szCs w:val="28"/>
        </w:rPr>
        <w:t>пространственным окружением;</w:t>
      </w:r>
    </w:p>
    <w:p w:rsidR="00A96604" w:rsidRPr="001B10BC" w:rsidRDefault="0015780C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- возможность самовыражения детей. </w:t>
      </w:r>
    </w:p>
    <w:p w:rsidR="0015780C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  </w:t>
      </w:r>
      <w:r w:rsidR="0015780C" w:rsidRPr="001B10BC">
        <w:rPr>
          <w:rFonts w:ascii="Times New Roman" w:hAnsi="Times New Roman" w:cs="Times New Roman"/>
          <w:sz w:val="28"/>
          <w:szCs w:val="28"/>
        </w:rPr>
        <w:t>В целом структура развивающей предметно-пространственной среды в группах позволяет осуществлять всестороннее развитие личности воспитанников. В ДОУ создана база дидактических игр, методической литературы. Программно-методическое обеспечение образовательного процесса направлено на выполнение федерального государственного образовательного стандарта дошкольного образования, что связано с использованием программ и технологий, обеспечивающих гармоничное развитие ребенка, ориентацию на удовлетворение социального заказа. Развивающая предметн</w:t>
      </w:r>
      <w:r w:rsidRPr="001B10BC">
        <w:rPr>
          <w:rFonts w:ascii="Times New Roman" w:hAnsi="Times New Roman" w:cs="Times New Roman"/>
          <w:sz w:val="28"/>
          <w:szCs w:val="28"/>
        </w:rPr>
        <w:t>о-</w:t>
      </w:r>
      <w:r w:rsidR="0015780C" w:rsidRPr="001B10BC">
        <w:rPr>
          <w:rFonts w:ascii="Times New Roman" w:hAnsi="Times New Roman" w:cs="Times New Roman"/>
          <w:sz w:val="28"/>
          <w:szCs w:val="28"/>
        </w:rPr>
        <w:t>пространственная среда обеспечивает максимальную реализацию образовательного потенциала пространства ДОУ, группы в соответствии с особенностями каждого возрастного этапа, охраны и укрепления их здоровья.</w:t>
      </w:r>
    </w:p>
    <w:p w:rsidR="00A96604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96604" w:rsidRPr="001B10BC" w:rsidRDefault="00A96604" w:rsidP="001B10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Кадровое и методическое обеспечение деятельности ДОУ</w:t>
      </w:r>
    </w:p>
    <w:p w:rsidR="00A96604" w:rsidRPr="001B10BC" w:rsidRDefault="00A96604" w:rsidP="001B10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604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   ДОУ обеспечено квалифицированными педагогическими кадрами, в коллективе постоянно поддерживается процесс самообразования педагогов, повышения квалификации и уровня образования.</w:t>
      </w:r>
    </w:p>
    <w:p w:rsidR="00A96604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  Коллективом дошкольного учреждения разработана Программа развития ДОУ, направленный на перспективное развитие детского сада в современных условиях, выбор конкретных управленческих и педагогических решений, обеспечение поэтапного достижения поставленных целей и задач в развитии успешного дошкольника. </w:t>
      </w:r>
    </w:p>
    <w:p w:rsidR="00A96604" w:rsidRPr="001B10BC" w:rsidRDefault="00A96604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 Внедрение Программы развития ДОУ способствует взаимодействию детей дошкольного возраста с окружающим миром и его познания через использование развивающих образовательных технологий и методик, удовлетворению социального заказа родителей, школы, учитывая социокультурные условия района, в целом – соответствует заказу государства. </w:t>
      </w:r>
    </w:p>
    <w:p w:rsidR="00A96604" w:rsidRDefault="00A96604" w:rsidP="000013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    Для обеспечения преемственности образовательного процесса в ДОУ и школе, а также для обеспечения лучшей адаптации воспитанников к обучению в школе мы уделяем большое внимание познавательно-речевому развитию, физическому и духовно-нравственному воспитанию, а также вопросам развития самостоятельности и самореализации воспитанников. </w:t>
      </w:r>
    </w:p>
    <w:p w:rsidR="006F4A9A" w:rsidRPr="001B10BC" w:rsidRDefault="006F4A9A" w:rsidP="001B10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96604" w:rsidRPr="001B10BC" w:rsidRDefault="00A96604" w:rsidP="001B10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Ресурсное обеспечение Программы</w:t>
      </w:r>
    </w:p>
    <w:p w:rsidR="00A96604" w:rsidRPr="001B10BC" w:rsidRDefault="00A96604" w:rsidP="001B10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Кадровые ресурсы</w:t>
      </w:r>
    </w:p>
    <w:p w:rsidR="00A96604" w:rsidRPr="001B10BC" w:rsidRDefault="00A96604" w:rsidP="001B10B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1B10BC">
        <w:rPr>
          <w:rFonts w:ascii="Times New Roman" w:hAnsi="Times New Roman" w:cs="Times New Roman"/>
          <w:i/>
          <w:sz w:val="28"/>
          <w:szCs w:val="28"/>
        </w:rPr>
        <w:lastRenderedPageBreak/>
        <w:t>Целевые ориентиры:</w:t>
      </w:r>
    </w:p>
    <w:p w:rsidR="00A96604" w:rsidRPr="001B10BC" w:rsidRDefault="00A96604" w:rsidP="001B10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Повышение квалификации педагогов, соответствующих современным требованиям.</w:t>
      </w:r>
    </w:p>
    <w:p w:rsidR="00A96604" w:rsidRPr="001B10BC" w:rsidRDefault="00A96604" w:rsidP="001B10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Повышение профессиональной компетентности педагогов.</w:t>
      </w:r>
    </w:p>
    <w:p w:rsidR="0015780C" w:rsidRPr="001B10BC" w:rsidRDefault="0015780C" w:rsidP="001B10BC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6"/>
        <w:gridCol w:w="2234"/>
        <w:gridCol w:w="1846"/>
        <w:gridCol w:w="2749"/>
      </w:tblGrid>
      <w:tr w:rsidR="00A96604" w:rsidRPr="001B10BC" w:rsidTr="009E5BD1">
        <w:tc>
          <w:tcPr>
            <w:tcW w:w="2518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267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1986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800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</w:tr>
      <w:tr w:rsidR="00A96604" w:rsidRPr="001B10BC" w:rsidTr="009E5BD1">
        <w:tc>
          <w:tcPr>
            <w:tcW w:w="2518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различного уровня</w:t>
            </w:r>
          </w:p>
        </w:tc>
        <w:tc>
          <w:tcPr>
            <w:tcW w:w="2267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986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Согласно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срокам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конкурса</w:t>
            </w:r>
          </w:p>
        </w:tc>
        <w:tc>
          <w:tcPr>
            <w:tcW w:w="2800" w:type="dxa"/>
          </w:tcPr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Увеличение доли</w:t>
            </w:r>
          </w:p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педагогов,</w:t>
            </w:r>
          </w:p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мотивированных на</w:t>
            </w:r>
          </w:p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участие в</w:t>
            </w:r>
          </w:p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инновационной деятельности.</w:t>
            </w:r>
          </w:p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Рост престижа</w:t>
            </w:r>
          </w:p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профессии</w:t>
            </w:r>
          </w:p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 и дошкольных учреждений в социуме</w:t>
            </w:r>
          </w:p>
        </w:tc>
      </w:tr>
      <w:tr w:rsidR="00A96604" w:rsidRPr="001B10BC" w:rsidTr="009E5BD1">
        <w:tc>
          <w:tcPr>
            <w:tcW w:w="2518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Мониторинг повышения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квалификации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кадров</w:t>
            </w:r>
          </w:p>
        </w:tc>
        <w:tc>
          <w:tcPr>
            <w:tcW w:w="2267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986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800" w:type="dxa"/>
          </w:tcPr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Увеличение доли педагогов, мотивированных на непрерывное образование. Корректировка планов повышения квалификации.</w:t>
            </w:r>
          </w:p>
        </w:tc>
      </w:tr>
      <w:tr w:rsidR="00A96604" w:rsidRPr="001B10BC" w:rsidTr="006F4A9A">
        <w:trPr>
          <w:trHeight w:val="2117"/>
        </w:trPr>
        <w:tc>
          <w:tcPr>
            <w:tcW w:w="2518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Участие в работе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районных методических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объединений, научно-практических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конференций, семинаров,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круглых столов,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направленных на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повышение</w:t>
            </w:r>
          </w:p>
          <w:p w:rsidR="00A96604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квалификации педагогов</w:t>
            </w:r>
          </w:p>
        </w:tc>
        <w:tc>
          <w:tcPr>
            <w:tcW w:w="2267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1986" w:type="dxa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всего периода</w:t>
            </w:r>
          </w:p>
        </w:tc>
        <w:tc>
          <w:tcPr>
            <w:tcW w:w="2800" w:type="dxa"/>
            <w:vMerge w:val="restart"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Совершенствование педагогического мастерства коллектива ДОУ.</w:t>
            </w:r>
          </w:p>
        </w:tc>
      </w:tr>
      <w:tr w:rsidR="00A96604" w:rsidRPr="001B10BC" w:rsidTr="009E5BD1">
        <w:trPr>
          <w:trHeight w:val="1102"/>
        </w:trPr>
        <w:tc>
          <w:tcPr>
            <w:tcW w:w="2518" w:type="dxa"/>
          </w:tcPr>
          <w:p w:rsidR="00A96604" w:rsidRPr="001B10BC" w:rsidRDefault="00A96604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Проведение мастер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классов, открытых</w:t>
            </w:r>
          </w:p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мероприятий педагогами</w:t>
            </w:r>
          </w:p>
          <w:p w:rsidR="00A96604" w:rsidRPr="001B10BC" w:rsidRDefault="00A96604" w:rsidP="000013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2267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A96604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1986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A96604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всего периода</w:t>
            </w:r>
          </w:p>
        </w:tc>
        <w:tc>
          <w:tcPr>
            <w:tcW w:w="2800" w:type="dxa"/>
            <w:vMerge/>
          </w:tcPr>
          <w:p w:rsidR="00A96604" w:rsidRPr="001B10BC" w:rsidRDefault="00A96604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604" w:rsidRPr="001B10BC" w:rsidTr="009E5BD1">
        <w:tc>
          <w:tcPr>
            <w:tcW w:w="2518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Подготовка публикаций педагогов в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профессиональных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изданиях, в средствах</w:t>
            </w:r>
          </w:p>
          <w:p w:rsidR="00A96604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массовой информации.</w:t>
            </w:r>
          </w:p>
        </w:tc>
        <w:tc>
          <w:tcPr>
            <w:tcW w:w="2267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Pr="001B10BC">
              <w:rPr>
                <w:rFonts w:ascii="Times New Roman" w:hAnsi="Times New Roman" w:cs="Times New Roman"/>
                <w:sz w:val="28"/>
                <w:szCs w:val="28"/>
              </w:rPr>
              <w:cr/>
              <w:t>воспитатель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1986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A96604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всего периода</w:t>
            </w:r>
          </w:p>
        </w:tc>
        <w:tc>
          <w:tcPr>
            <w:tcW w:w="2800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Увеличение доли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proofErr w:type="gramEnd"/>
            <w:r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публикующих свой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опыт</w:t>
            </w:r>
          </w:p>
          <w:p w:rsidR="00A96604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</w:tc>
      </w:tr>
    </w:tbl>
    <w:p w:rsidR="00A96604" w:rsidRPr="001B10BC" w:rsidRDefault="00A96604" w:rsidP="001B10BC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24D92" w:rsidRPr="001B10BC" w:rsidRDefault="00724D92" w:rsidP="001B10BC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24D92" w:rsidRPr="001B10BC" w:rsidRDefault="00724D92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Информационные ресурсы</w:t>
      </w:r>
    </w:p>
    <w:p w:rsidR="00724D92" w:rsidRPr="001B10BC" w:rsidRDefault="00724D92" w:rsidP="001B10BC">
      <w:pPr>
        <w:spacing w:after="0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1B10BC">
        <w:rPr>
          <w:rFonts w:ascii="Times New Roman" w:hAnsi="Times New Roman" w:cs="Times New Roman"/>
          <w:i/>
          <w:sz w:val="28"/>
          <w:szCs w:val="28"/>
        </w:rPr>
        <w:t>Целевые ориентиры:</w:t>
      </w:r>
    </w:p>
    <w:p w:rsidR="00724D92" w:rsidRPr="001B10BC" w:rsidRDefault="00724D92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Расширение области информирования общественности о работе ДОУ.</w:t>
      </w:r>
    </w:p>
    <w:p w:rsidR="00724D92" w:rsidRPr="001B10BC" w:rsidRDefault="00724D92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86"/>
        <w:gridCol w:w="2362"/>
        <w:gridCol w:w="2213"/>
        <w:gridCol w:w="2384"/>
      </w:tblGrid>
      <w:tr w:rsidR="00724D92" w:rsidRPr="001B10BC" w:rsidTr="00724D92">
        <w:tc>
          <w:tcPr>
            <w:tcW w:w="2392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и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</w:tr>
      <w:tr w:rsidR="00724D92" w:rsidRPr="001B10BC" w:rsidTr="00724D92">
        <w:tc>
          <w:tcPr>
            <w:tcW w:w="2392" w:type="dxa"/>
          </w:tcPr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Организация взаимодействия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 с организациями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социальной сферы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Заведующий,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периода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Повышение результативности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воспитательной работы .</w:t>
            </w:r>
          </w:p>
        </w:tc>
      </w:tr>
      <w:tr w:rsidR="00724D92" w:rsidRPr="001B10BC" w:rsidTr="00724D92">
        <w:tc>
          <w:tcPr>
            <w:tcW w:w="2392" w:type="dxa"/>
          </w:tcPr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Расширение области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информирования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общественности о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работе ДОУ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посредством СМИ,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сайта,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информационных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стендов,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докладов, отчетов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Заведующий,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периода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Публичный доклад,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статьи на сайте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ДОУ.</w:t>
            </w:r>
          </w:p>
        </w:tc>
      </w:tr>
    </w:tbl>
    <w:p w:rsidR="00724D92" w:rsidRPr="001B10BC" w:rsidRDefault="00724D92" w:rsidP="001B10BC">
      <w:pPr>
        <w:spacing w:after="0"/>
        <w:ind w:firstLine="567"/>
        <w:rPr>
          <w:rFonts w:ascii="Times New Roman" w:hAnsi="Times New Roman" w:cs="Times New Roman"/>
          <w:i/>
          <w:sz w:val="28"/>
          <w:szCs w:val="28"/>
        </w:rPr>
      </w:pPr>
    </w:p>
    <w:p w:rsidR="00724D92" w:rsidRPr="001B10BC" w:rsidRDefault="00724D92" w:rsidP="001B10BC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724D92" w:rsidRPr="001B10BC" w:rsidRDefault="00724D92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Научно-методические ресурсы</w:t>
      </w:r>
    </w:p>
    <w:p w:rsidR="00724D92" w:rsidRPr="001B10BC" w:rsidRDefault="00724D92" w:rsidP="001B10BC">
      <w:pPr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B10BC">
        <w:rPr>
          <w:rFonts w:ascii="Times New Roman" w:hAnsi="Times New Roman" w:cs="Times New Roman"/>
          <w:i/>
          <w:sz w:val="28"/>
          <w:szCs w:val="28"/>
        </w:rPr>
        <w:t xml:space="preserve"> Целевые ориентиры: </w:t>
      </w:r>
    </w:p>
    <w:p w:rsidR="00724D92" w:rsidRPr="001B10BC" w:rsidRDefault="00724D92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Обеспечение высокого качества услуг дошкольного образования; - Оценка качества результатов деятельности; </w:t>
      </w:r>
    </w:p>
    <w:p w:rsidR="00724D92" w:rsidRPr="001B10BC" w:rsidRDefault="00724D92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Совершенствование системы социального партнерства, обеспечение возможности самореализации, социализации и гражданского становления личности воспитанников (поддержка инклюзивных и особо талантливых детей); </w:t>
      </w:r>
    </w:p>
    <w:p w:rsidR="00724D92" w:rsidRPr="001B10BC" w:rsidRDefault="00724D92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Создание условий для организации образовательного процесса с учетом многообразия индивидуальных детских возможностей и способностей; </w:t>
      </w:r>
    </w:p>
    <w:p w:rsidR="00724D92" w:rsidRPr="001B10BC" w:rsidRDefault="00724D92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Формирование у детей с разными возможностями мотивации к доступной им деятельности; </w:t>
      </w:r>
    </w:p>
    <w:p w:rsidR="00724D92" w:rsidRPr="001B10BC" w:rsidRDefault="00724D92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 xml:space="preserve">- Создание условий для проявления инициативности, самостоятельности, творческих способностей детей в различных видах деятельности; </w:t>
      </w:r>
    </w:p>
    <w:p w:rsidR="00724D92" w:rsidRPr="001B10BC" w:rsidRDefault="00724D92" w:rsidP="001B10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Совершенствование системы патриотического воспитания детей через организацию и проведение тематических мероприятий, акций, форумов; мотивирование их на создание детских проектов патриотической тематики.</w:t>
      </w:r>
    </w:p>
    <w:p w:rsidR="00724D92" w:rsidRPr="001B10BC" w:rsidRDefault="00724D92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09"/>
        <w:gridCol w:w="2199"/>
        <w:gridCol w:w="2078"/>
        <w:gridCol w:w="2159"/>
      </w:tblGrid>
      <w:tr w:rsidR="00724D92" w:rsidRPr="001B10BC" w:rsidTr="00E152E0">
        <w:tc>
          <w:tcPr>
            <w:tcW w:w="2391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и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94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</w:tr>
      <w:tr w:rsidR="00724D92" w:rsidRPr="001B10BC" w:rsidTr="00E152E0">
        <w:tc>
          <w:tcPr>
            <w:tcW w:w="2391" w:type="dxa"/>
          </w:tcPr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Работа по оборудованию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помещений ДОУ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Заведующий,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2393" w:type="dxa"/>
          </w:tcPr>
          <w:p w:rsidR="00724D9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724D92" w:rsidRPr="001B10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724D9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2025 </w:t>
            </w:r>
            <w:proofErr w:type="spellStart"/>
            <w:r w:rsidR="00724D92" w:rsidRPr="001B10BC">
              <w:rPr>
                <w:rFonts w:ascii="Times New Roman" w:hAnsi="Times New Roman" w:cs="Times New Roman"/>
                <w:sz w:val="28"/>
                <w:szCs w:val="28"/>
              </w:rPr>
              <w:t>г.г</w:t>
            </w:r>
            <w:proofErr w:type="spellEnd"/>
            <w:r w:rsidR="00724D92" w:rsidRPr="001B10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4" w:type="dxa"/>
          </w:tcPr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Соответствие помещений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724D92" w:rsidRPr="001B10BC" w:rsidTr="00E152E0">
        <w:tc>
          <w:tcPr>
            <w:tcW w:w="2391" w:type="dxa"/>
          </w:tcPr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Проведение методических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 (семинаров,</w:t>
            </w:r>
          </w:p>
          <w:p w:rsidR="00724D92" w:rsidRPr="001B10BC" w:rsidRDefault="00724D92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круглых столов и др.)</w:t>
            </w:r>
          </w:p>
        </w:tc>
        <w:tc>
          <w:tcPr>
            <w:tcW w:w="2393" w:type="dxa"/>
          </w:tcPr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Заведующий,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724D92" w:rsidRPr="001B10BC" w:rsidRDefault="00724D92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393" w:type="dxa"/>
          </w:tcPr>
          <w:p w:rsidR="00724D9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724D92" w:rsidRPr="001B10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724D92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  <w:r w:rsidR="00724D92"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24D92" w:rsidRPr="001B10BC">
              <w:rPr>
                <w:rFonts w:ascii="Times New Roman" w:hAnsi="Times New Roman" w:cs="Times New Roman"/>
                <w:sz w:val="28"/>
                <w:szCs w:val="28"/>
              </w:rPr>
              <w:t>г.г</w:t>
            </w:r>
            <w:proofErr w:type="spellEnd"/>
            <w:r w:rsidR="00724D92" w:rsidRPr="001B10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4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Минимизация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ошибок</w:t>
            </w:r>
          </w:p>
        </w:tc>
      </w:tr>
      <w:tr w:rsidR="00724D92" w:rsidRPr="001B10BC" w:rsidTr="00E152E0">
        <w:tc>
          <w:tcPr>
            <w:tcW w:w="2391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Организация индивидуального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консультирования, педагогов.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необходимости</w:t>
            </w:r>
          </w:p>
        </w:tc>
        <w:tc>
          <w:tcPr>
            <w:tcW w:w="2394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Увеличение доли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педагогов и специалистов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владеющих методиками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</w:tr>
      <w:tr w:rsidR="00724D92" w:rsidRPr="001B10BC" w:rsidTr="00E152E0">
        <w:tc>
          <w:tcPr>
            <w:tcW w:w="2391" w:type="dxa"/>
          </w:tcPr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Информирование общественности о ходе образовательной деятельности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Заведующий,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393" w:type="dxa"/>
          </w:tcPr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94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Публичный доклад.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Информация на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официальном сайте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МБДОУ .</w:t>
            </w:r>
          </w:p>
        </w:tc>
      </w:tr>
      <w:tr w:rsidR="00724D92" w:rsidRPr="001B10BC" w:rsidTr="00E152E0">
        <w:tc>
          <w:tcPr>
            <w:tcW w:w="2391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Мониторинг достижения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детьми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планируемых результатов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освоения Основной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Общеобразовательной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Программы ДОУ.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Мониторинг введения в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деятельность ДОУ ФГОС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дошкольного образования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 соответствии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планом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</w:tc>
        <w:tc>
          <w:tcPr>
            <w:tcW w:w="2394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Анализ результатов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мониторинга.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Определение перспектив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</w:tc>
      </w:tr>
      <w:tr w:rsidR="00724D92" w:rsidRPr="001B10BC" w:rsidTr="00E152E0">
        <w:tc>
          <w:tcPr>
            <w:tcW w:w="2391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Создание банка данных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воспитанников с выраженными способностями (одарённых)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май)</w:t>
            </w:r>
          </w:p>
        </w:tc>
        <w:tc>
          <w:tcPr>
            <w:tcW w:w="2394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База данных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 выраженными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способностями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(одарённых)</w:t>
            </w:r>
          </w:p>
        </w:tc>
      </w:tr>
      <w:tr w:rsidR="00724D92" w:rsidRPr="001B10BC" w:rsidTr="00E152E0">
        <w:tc>
          <w:tcPr>
            <w:tcW w:w="2391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родителями по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самореализации личности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их детей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Заведующий,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 годовым</w:t>
            </w:r>
          </w:p>
          <w:p w:rsidR="00724D92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планам</w:t>
            </w:r>
          </w:p>
        </w:tc>
        <w:tc>
          <w:tcPr>
            <w:tcW w:w="2394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Увеличение доли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родителей, с высоким уровнем участия в социально-культурных событиях по самореализации личности их</w:t>
            </w:r>
          </w:p>
          <w:p w:rsidR="00724D92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</w:tc>
      </w:tr>
      <w:tr w:rsidR="00E152E0" w:rsidRPr="001B10BC" w:rsidTr="00E152E0">
        <w:tblPrEx>
          <w:tblLook w:val="0000" w:firstRow="0" w:lastRow="0" w:firstColumn="0" w:lastColumn="0" w:noHBand="0" w:noVBand="0"/>
        </w:tblPrEx>
        <w:trPr>
          <w:trHeight w:val="1064"/>
        </w:trPr>
        <w:tc>
          <w:tcPr>
            <w:tcW w:w="2391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Мониторинг условий для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организации образовательного процесса с учетом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многообразия индивидуальных детских возможностей и способностей.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Мониторинг успешности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воспитанников .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2392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соответствии с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планом</w:t>
            </w:r>
          </w:p>
        </w:tc>
        <w:tc>
          <w:tcPr>
            <w:tcW w:w="2395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Анализ результатов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мониторинга.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Определение перспектив деятельности.</w:t>
            </w:r>
          </w:p>
        </w:tc>
      </w:tr>
    </w:tbl>
    <w:p w:rsidR="00724D92" w:rsidRPr="001B10BC" w:rsidRDefault="00724D92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E152E0" w:rsidRPr="001B10BC" w:rsidRDefault="00E152E0" w:rsidP="001B10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152E0" w:rsidRPr="001B10BC" w:rsidRDefault="00E152E0" w:rsidP="001B10BC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0BC">
        <w:rPr>
          <w:rFonts w:ascii="Times New Roman" w:hAnsi="Times New Roman" w:cs="Times New Roman"/>
          <w:b/>
          <w:sz w:val="28"/>
          <w:szCs w:val="28"/>
        </w:rPr>
        <w:t>Финансово-экономические ресурсы</w:t>
      </w:r>
    </w:p>
    <w:p w:rsidR="00E152E0" w:rsidRPr="001B10BC" w:rsidRDefault="00E152E0" w:rsidP="001B10BC">
      <w:pPr>
        <w:spacing w:after="0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1B10BC">
        <w:rPr>
          <w:rFonts w:ascii="Times New Roman" w:hAnsi="Times New Roman" w:cs="Times New Roman"/>
          <w:i/>
          <w:sz w:val="28"/>
          <w:szCs w:val="28"/>
        </w:rPr>
        <w:t>Целевые ориентиры:</w:t>
      </w:r>
    </w:p>
    <w:p w:rsidR="00E152E0" w:rsidRPr="001B10BC" w:rsidRDefault="00E152E0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Усиление, развитие материально-технической базы ДОУ;</w:t>
      </w:r>
    </w:p>
    <w:p w:rsidR="00E152E0" w:rsidRPr="001B10BC" w:rsidRDefault="00E152E0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1B10BC">
        <w:rPr>
          <w:rFonts w:ascii="Times New Roman" w:hAnsi="Times New Roman" w:cs="Times New Roman"/>
          <w:sz w:val="28"/>
          <w:szCs w:val="28"/>
        </w:rPr>
        <w:t>- Повышение ИКТ- компетентности администрации и педагогов.</w:t>
      </w:r>
    </w:p>
    <w:p w:rsidR="00E152E0" w:rsidRPr="001B10BC" w:rsidRDefault="00E152E0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2"/>
        <w:gridCol w:w="2273"/>
        <w:gridCol w:w="1805"/>
        <w:gridCol w:w="2355"/>
      </w:tblGrid>
      <w:tr w:rsidR="00E152E0" w:rsidRPr="001B10BC" w:rsidTr="00E152E0">
        <w:tc>
          <w:tcPr>
            <w:tcW w:w="2392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и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</w:tr>
      <w:tr w:rsidR="00E152E0" w:rsidRPr="001B10BC" w:rsidTr="00E152E0">
        <w:tc>
          <w:tcPr>
            <w:tcW w:w="2392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Пополнение библиотечного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фонда, </w:t>
            </w:r>
            <w:proofErr w:type="spellStart"/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мультимедиатеки</w:t>
            </w:r>
            <w:proofErr w:type="spellEnd"/>
            <w:r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современными </w:t>
            </w:r>
            <w:proofErr w:type="spellStart"/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учебнометодическими</w:t>
            </w:r>
            <w:proofErr w:type="spellEnd"/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комплексами,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информационными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цифровыми ресурсами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Заведующий,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 хозяйством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Старший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E152E0" w:rsidRPr="001B10BC" w:rsidRDefault="005A7A33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152E0" w:rsidRPr="001B10BC">
              <w:rPr>
                <w:rFonts w:ascii="Times New Roman" w:hAnsi="Times New Roman" w:cs="Times New Roman"/>
                <w:sz w:val="28"/>
                <w:szCs w:val="28"/>
              </w:rPr>
              <w:t>ода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Доступность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ресурсов для всех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участников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образовательного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процесса.</w:t>
            </w:r>
          </w:p>
        </w:tc>
      </w:tr>
      <w:tr w:rsidR="00E152E0" w:rsidRPr="001B10BC" w:rsidTr="00E152E0">
        <w:tc>
          <w:tcPr>
            <w:tcW w:w="2392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Благоустройство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территории ДОУ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 хозяйством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Укрепление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материальной базы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E152E0" w:rsidRPr="001B10BC" w:rsidTr="00E152E0">
        <w:tc>
          <w:tcPr>
            <w:tcW w:w="2392" w:type="dxa"/>
          </w:tcPr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Оснащение спортивного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зала спортивным</w:t>
            </w:r>
          </w:p>
          <w:p w:rsidR="00E152E0" w:rsidRPr="001B10BC" w:rsidRDefault="00E152E0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инвентарем</w:t>
            </w:r>
          </w:p>
        </w:tc>
        <w:tc>
          <w:tcPr>
            <w:tcW w:w="2393" w:type="dxa"/>
          </w:tcPr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 хозяйством</w:t>
            </w:r>
          </w:p>
          <w:p w:rsidR="00E152E0" w:rsidRPr="001B10BC" w:rsidRDefault="00E152E0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393" w:type="dxa"/>
          </w:tcPr>
          <w:p w:rsidR="00E152E0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2020-2025</w:t>
            </w:r>
            <w:r w:rsidR="00E152E0"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Укрепление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материальной базы</w:t>
            </w:r>
          </w:p>
          <w:p w:rsidR="00E152E0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E152E0" w:rsidRPr="001B10BC" w:rsidTr="00E152E0">
        <w:tc>
          <w:tcPr>
            <w:tcW w:w="2392" w:type="dxa"/>
          </w:tcPr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Оснащение метод.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кабинета ДОУ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современными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учебно-дидактическими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материалами,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электронными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образовательными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ресурсами, компьютерной</w:t>
            </w:r>
          </w:p>
          <w:p w:rsidR="00E152E0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техникой</w:t>
            </w:r>
          </w:p>
        </w:tc>
        <w:tc>
          <w:tcPr>
            <w:tcW w:w="2393" w:type="dxa"/>
          </w:tcPr>
          <w:p w:rsidR="00BB5CC7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BB5CC7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 хозяйством.</w:t>
            </w:r>
          </w:p>
          <w:p w:rsidR="00BB5CC7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BB5CC7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BB5CC7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E152E0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2393" w:type="dxa"/>
          </w:tcPr>
          <w:p w:rsidR="00E152E0" w:rsidRPr="001B10BC" w:rsidRDefault="009E5BD1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2020 – 2025</w:t>
            </w:r>
            <w:r w:rsidR="00BB5CC7" w:rsidRPr="001B10B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Укрепление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материальной базы</w:t>
            </w:r>
          </w:p>
          <w:p w:rsidR="00E152E0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E152E0" w:rsidRPr="001B10BC" w:rsidTr="00E152E0">
        <w:tc>
          <w:tcPr>
            <w:tcW w:w="2392" w:type="dxa"/>
          </w:tcPr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Оснащение кухни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современным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технологическим</w:t>
            </w:r>
          </w:p>
          <w:p w:rsidR="00E152E0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оборудованием</w:t>
            </w:r>
          </w:p>
        </w:tc>
        <w:tc>
          <w:tcPr>
            <w:tcW w:w="2393" w:type="dxa"/>
          </w:tcPr>
          <w:p w:rsidR="00BB5CC7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E152E0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Заведующий хозяйством</w:t>
            </w:r>
          </w:p>
        </w:tc>
        <w:tc>
          <w:tcPr>
            <w:tcW w:w="2393" w:type="dxa"/>
          </w:tcPr>
          <w:p w:rsidR="00BB5CC7" w:rsidRPr="001B10BC" w:rsidRDefault="00BB5CC7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В течении всего</w:t>
            </w:r>
          </w:p>
          <w:p w:rsidR="00E152E0" w:rsidRPr="001B10BC" w:rsidRDefault="005A7A33" w:rsidP="001B10B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B5CC7" w:rsidRPr="001B10BC">
              <w:rPr>
                <w:rFonts w:ascii="Times New Roman" w:hAnsi="Times New Roman" w:cs="Times New Roman"/>
                <w:sz w:val="28"/>
                <w:szCs w:val="28"/>
              </w:rPr>
              <w:t>ериода</w:t>
            </w:r>
          </w:p>
        </w:tc>
        <w:tc>
          <w:tcPr>
            <w:tcW w:w="2393" w:type="dxa"/>
          </w:tcPr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Укрепление</w:t>
            </w:r>
          </w:p>
          <w:p w:rsidR="00BB5CC7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материальной базы</w:t>
            </w:r>
          </w:p>
          <w:p w:rsidR="00E152E0" w:rsidRPr="001B10BC" w:rsidRDefault="00BB5CC7" w:rsidP="001B10B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0BC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</w:tbl>
    <w:p w:rsidR="00E152E0" w:rsidRDefault="00E152E0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2154D5" w:rsidRDefault="002154D5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2154D5" w:rsidRDefault="002154D5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2154D5" w:rsidRDefault="002154D5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2154D5" w:rsidRDefault="002154D5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2154D5" w:rsidRDefault="002154D5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2154D5" w:rsidRDefault="002154D5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2154D5" w:rsidRPr="001B10BC" w:rsidRDefault="002154D5" w:rsidP="001B10B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2154D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424163"/>
            <wp:effectExtent l="0" t="0" r="3175" b="0"/>
            <wp:docPr id="1" name="Рисунок 1" descr="C:\Users\Lenovo\Desktop\пр раз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пр разв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54D5" w:rsidRPr="001B10BC" w:rsidSect="006F4A9A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F33" w:rsidRDefault="00EE4F33" w:rsidP="006F4A9A">
      <w:pPr>
        <w:spacing w:after="0" w:line="240" w:lineRule="auto"/>
      </w:pPr>
      <w:r>
        <w:separator/>
      </w:r>
    </w:p>
  </w:endnote>
  <w:endnote w:type="continuationSeparator" w:id="0">
    <w:p w:rsidR="00EE4F33" w:rsidRDefault="00EE4F33" w:rsidP="006F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2951143"/>
      <w:docPartObj>
        <w:docPartGallery w:val="Page Numbers (Bottom of Page)"/>
        <w:docPartUnique/>
      </w:docPartObj>
    </w:sdtPr>
    <w:sdtContent>
      <w:p w:rsidR="007A4BB6" w:rsidRDefault="007A4BB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54D5">
          <w:rPr>
            <w:noProof/>
          </w:rPr>
          <w:t>21</w:t>
        </w:r>
        <w:r>
          <w:fldChar w:fldCharType="end"/>
        </w:r>
      </w:p>
    </w:sdtContent>
  </w:sdt>
  <w:p w:rsidR="007A4BB6" w:rsidRDefault="007A4BB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F33" w:rsidRDefault="00EE4F33" w:rsidP="006F4A9A">
      <w:pPr>
        <w:spacing w:after="0" w:line="240" w:lineRule="auto"/>
      </w:pPr>
      <w:r>
        <w:separator/>
      </w:r>
    </w:p>
  </w:footnote>
  <w:footnote w:type="continuationSeparator" w:id="0">
    <w:p w:rsidR="00EE4F33" w:rsidRDefault="00EE4F33" w:rsidP="006F4A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4D4A14"/>
    <w:multiLevelType w:val="hybridMultilevel"/>
    <w:tmpl w:val="4DAC1FC0"/>
    <w:lvl w:ilvl="0" w:tplc="88220E1C">
      <w:numFmt w:val="bullet"/>
      <w:lvlText w:val=""/>
      <w:lvlJc w:val="left"/>
      <w:pPr>
        <w:ind w:left="395" w:hanging="284"/>
      </w:pPr>
      <w:rPr>
        <w:rFonts w:hint="default"/>
        <w:w w:val="100"/>
        <w:lang w:val="ru-RU" w:eastAsia="ru-RU" w:bidi="ru-RU"/>
      </w:rPr>
    </w:lvl>
    <w:lvl w:ilvl="1" w:tplc="95A8FA9A">
      <w:numFmt w:val="bullet"/>
      <w:lvlText w:val=""/>
      <w:lvlJc w:val="left"/>
      <w:pPr>
        <w:ind w:left="83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7F4C1D8A">
      <w:numFmt w:val="bullet"/>
      <w:lvlText w:val="•"/>
      <w:lvlJc w:val="left"/>
      <w:pPr>
        <w:ind w:left="1419" w:hanging="361"/>
      </w:pPr>
      <w:rPr>
        <w:rFonts w:hint="default"/>
        <w:lang w:val="ru-RU" w:eastAsia="ru-RU" w:bidi="ru-RU"/>
      </w:rPr>
    </w:lvl>
    <w:lvl w:ilvl="3" w:tplc="8B2E094C">
      <w:numFmt w:val="bullet"/>
      <w:lvlText w:val="•"/>
      <w:lvlJc w:val="left"/>
      <w:pPr>
        <w:ind w:left="1998" w:hanging="361"/>
      </w:pPr>
      <w:rPr>
        <w:rFonts w:hint="default"/>
        <w:lang w:val="ru-RU" w:eastAsia="ru-RU" w:bidi="ru-RU"/>
      </w:rPr>
    </w:lvl>
    <w:lvl w:ilvl="4" w:tplc="044C12A2">
      <w:numFmt w:val="bullet"/>
      <w:lvlText w:val="•"/>
      <w:lvlJc w:val="left"/>
      <w:pPr>
        <w:ind w:left="2578" w:hanging="361"/>
      </w:pPr>
      <w:rPr>
        <w:rFonts w:hint="default"/>
        <w:lang w:val="ru-RU" w:eastAsia="ru-RU" w:bidi="ru-RU"/>
      </w:rPr>
    </w:lvl>
    <w:lvl w:ilvl="5" w:tplc="36061492">
      <w:numFmt w:val="bullet"/>
      <w:lvlText w:val="•"/>
      <w:lvlJc w:val="left"/>
      <w:pPr>
        <w:ind w:left="3157" w:hanging="361"/>
      </w:pPr>
      <w:rPr>
        <w:rFonts w:hint="default"/>
        <w:lang w:val="ru-RU" w:eastAsia="ru-RU" w:bidi="ru-RU"/>
      </w:rPr>
    </w:lvl>
    <w:lvl w:ilvl="6" w:tplc="688C459A">
      <w:numFmt w:val="bullet"/>
      <w:lvlText w:val="•"/>
      <w:lvlJc w:val="left"/>
      <w:pPr>
        <w:ind w:left="3737" w:hanging="361"/>
      </w:pPr>
      <w:rPr>
        <w:rFonts w:hint="default"/>
        <w:lang w:val="ru-RU" w:eastAsia="ru-RU" w:bidi="ru-RU"/>
      </w:rPr>
    </w:lvl>
    <w:lvl w:ilvl="7" w:tplc="82CE9CF2">
      <w:numFmt w:val="bullet"/>
      <w:lvlText w:val="•"/>
      <w:lvlJc w:val="left"/>
      <w:pPr>
        <w:ind w:left="4316" w:hanging="361"/>
      </w:pPr>
      <w:rPr>
        <w:rFonts w:hint="default"/>
        <w:lang w:val="ru-RU" w:eastAsia="ru-RU" w:bidi="ru-RU"/>
      </w:rPr>
    </w:lvl>
    <w:lvl w:ilvl="8" w:tplc="6F4E5D00">
      <w:numFmt w:val="bullet"/>
      <w:lvlText w:val="•"/>
      <w:lvlJc w:val="left"/>
      <w:pPr>
        <w:ind w:left="4896" w:hanging="361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01A"/>
    <w:rsid w:val="00001340"/>
    <w:rsid w:val="000032D2"/>
    <w:rsid w:val="0002257E"/>
    <w:rsid w:val="000A1951"/>
    <w:rsid w:val="000C2FDE"/>
    <w:rsid w:val="0011485B"/>
    <w:rsid w:val="0015780C"/>
    <w:rsid w:val="001B10BC"/>
    <w:rsid w:val="001F4234"/>
    <w:rsid w:val="002154D5"/>
    <w:rsid w:val="00220546"/>
    <w:rsid w:val="003F3764"/>
    <w:rsid w:val="004D3585"/>
    <w:rsid w:val="004D502E"/>
    <w:rsid w:val="005400FB"/>
    <w:rsid w:val="00563714"/>
    <w:rsid w:val="005A2459"/>
    <w:rsid w:val="005A7A33"/>
    <w:rsid w:val="006F4A9A"/>
    <w:rsid w:val="00724D92"/>
    <w:rsid w:val="00754FC6"/>
    <w:rsid w:val="007A4BB6"/>
    <w:rsid w:val="007D0B84"/>
    <w:rsid w:val="007E32C3"/>
    <w:rsid w:val="007E4B74"/>
    <w:rsid w:val="0083401A"/>
    <w:rsid w:val="00837FF5"/>
    <w:rsid w:val="00923772"/>
    <w:rsid w:val="009E5BD1"/>
    <w:rsid w:val="00A80CA2"/>
    <w:rsid w:val="00A96604"/>
    <w:rsid w:val="00AC7567"/>
    <w:rsid w:val="00BB5CC7"/>
    <w:rsid w:val="00C76530"/>
    <w:rsid w:val="00D62455"/>
    <w:rsid w:val="00E152E0"/>
    <w:rsid w:val="00EE4F33"/>
    <w:rsid w:val="00F177B6"/>
    <w:rsid w:val="00F53465"/>
    <w:rsid w:val="00FE42E2"/>
    <w:rsid w:val="00FF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28146"/>
  <w15:docId w15:val="{7C4ED47D-B5AF-4BF1-8D6F-901BA3DF3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62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245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C2FDE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6F4A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F4A9A"/>
  </w:style>
  <w:style w:type="paragraph" w:styleId="a9">
    <w:name w:val="footer"/>
    <w:basedOn w:val="a"/>
    <w:link w:val="aa"/>
    <w:uiPriority w:val="99"/>
    <w:unhideWhenUsed/>
    <w:rsid w:val="006F4A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F4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52A39-A2E5-4C20-9DDC-82BB7EF7E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5470</Words>
  <Characters>31184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2</cp:revision>
  <cp:lastPrinted>2021-06-04T08:13:00Z</cp:lastPrinted>
  <dcterms:created xsi:type="dcterms:W3CDTF">2021-06-04T09:16:00Z</dcterms:created>
  <dcterms:modified xsi:type="dcterms:W3CDTF">2021-06-04T09:16:00Z</dcterms:modified>
</cp:coreProperties>
</file>